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165" w:rsidRDefault="00E11E82">
      <w:pPr>
        <w:pStyle w:val="a3"/>
        <w:jc w:val="center"/>
      </w:pPr>
      <w:r>
        <w:t>Министерство науки и высшего образования Республики Казахстан</w:t>
      </w:r>
    </w:p>
    <w:p w:rsidR="00F54165" w:rsidRDefault="00F54165">
      <w:pPr>
        <w:pStyle w:val="a3"/>
      </w:pPr>
    </w:p>
    <w:p w:rsidR="00F54165" w:rsidRDefault="00095EEB">
      <w:pPr>
        <w:pStyle w:val="a3"/>
        <w:jc w:val="center"/>
      </w:pPr>
      <w:r>
        <w:t xml:space="preserve">НАО </w:t>
      </w:r>
      <w:r w:rsidR="00E11E82">
        <w:t>ВКТУ им.Д.Серикбаева</w:t>
      </w:r>
    </w:p>
    <w:p w:rsidR="00F54165" w:rsidRDefault="00F54165">
      <w:pPr>
        <w:pStyle w:val="a3"/>
      </w:pPr>
    </w:p>
    <w:p w:rsidR="00F54165" w:rsidRDefault="00F54165">
      <w:pPr>
        <w:pStyle w:val="a3"/>
      </w:pPr>
    </w:p>
    <w:p w:rsidR="00F54165" w:rsidRDefault="00E11E82">
      <w:pPr>
        <w:pStyle w:val="a3"/>
        <w:ind w:left="6100"/>
      </w:pPr>
      <w:r>
        <w:t>УТВЕРЖДАЮ:</w:t>
      </w:r>
    </w:p>
    <w:p w:rsidR="00F54165" w:rsidRDefault="00E11E82">
      <w:pPr>
        <w:pStyle w:val="a3"/>
        <w:ind w:left="6100"/>
      </w:pPr>
      <w:r>
        <w:t>Декан БШ:</w:t>
      </w:r>
    </w:p>
    <w:p w:rsidR="00F54165" w:rsidRDefault="00E11E82">
      <w:pPr>
        <w:pStyle w:val="a3"/>
        <w:ind w:left="6100"/>
      </w:pPr>
      <w:r>
        <w:t>Закимова А.М.</w:t>
      </w:r>
    </w:p>
    <w:p w:rsidR="00F54165" w:rsidRDefault="00E11E82">
      <w:pPr>
        <w:pStyle w:val="a3"/>
        <w:ind w:left="6100"/>
      </w:pPr>
      <w:r>
        <w:t>_____________202</w:t>
      </w:r>
      <w:r w:rsidR="00C378EF">
        <w:t>6</w:t>
      </w:r>
      <w:r>
        <w:t xml:space="preserve"> г.</w:t>
      </w: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E11E82">
      <w:pPr>
        <w:pStyle w:val="a3"/>
        <w:jc w:val="center"/>
      </w:pPr>
      <w:r>
        <w:rPr>
          <w:b/>
        </w:rPr>
        <w:t>ГОСУДАРСТВО И БИЗНЕС</w:t>
      </w:r>
    </w:p>
    <w:p w:rsidR="00F54165" w:rsidRDefault="00E11E82">
      <w:pPr>
        <w:pStyle w:val="a3"/>
        <w:jc w:val="center"/>
      </w:pPr>
      <w:r>
        <w:t>Рабочая учебная программа (силлабус)</w:t>
      </w: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E11E82">
      <w:pPr>
        <w:pStyle w:val="a3"/>
      </w:pPr>
      <w:r>
        <w:t>Образовательная программа: </w:t>
      </w:r>
      <w:r w:rsidR="003035CF" w:rsidRPr="003035CF">
        <w:t>Social медиа маркетинг [6B04107]</w:t>
      </w:r>
      <w:r w:rsidR="00433FCC" w:rsidRPr="00433FCC">
        <w:t xml:space="preserve">], </w:t>
      </w:r>
      <w:r>
        <w:t>Код дисциплины: GB1204</w:t>
      </w:r>
    </w:p>
    <w:p w:rsidR="00F54165" w:rsidRDefault="00E11E82">
      <w:pPr>
        <w:pStyle w:val="a3"/>
      </w:pPr>
      <w:r>
        <w:t>Количество кредитов: 5</w:t>
      </w:r>
    </w:p>
    <w:p w:rsidR="00F54165" w:rsidRDefault="00E11E82">
      <w:pPr>
        <w:pStyle w:val="a3"/>
      </w:pPr>
      <w:r>
        <w:t>Цикл: БД</w:t>
      </w:r>
    </w:p>
    <w:p w:rsidR="00F54165" w:rsidRDefault="00E11E82">
      <w:pPr>
        <w:pStyle w:val="a3"/>
      </w:pPr>
      <w:r>
        <w:t>Компонент: ВК</w:t>
      </w: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F54165">
      <w:pPr>
        <w:pStyle w:val="a3"/>
      </w:pPr>
    </w:p>
    <w:p w:rsidR="00F54165" w:rsidRDefault="00E11E82">
      <w:pPr>
        <w:pStyle w:val="a3"/>
        <w:jc w:val="center"/>
      </w:pPr>
      <w:r>
        <w:t>Усть-Каменогорск, 202</w:t>
      </w:r>
      <w:r w:rsidR="00C378EF">
        <w:t>6</w:t>
      </w:r>
      <w:r>
        <w:br w:type="page"/>
      </w:r>
    </w:p>
    <w:p w:rsidR="00F54165" w:rsidRDefault="00E11E82">
      <w:pPr>
        <w:pStyle w:val="a3"/>
        <w:ind w:firstLine="567"/>
      </w:pPr>
      <w:r>
        <w:lastRenderedPageBreak/>
        <w:t>Рабочая учебная программа (силлабус) разработана на «БШ» на основании Государственных общеобязательных стандартов высшего и послевузовского образования (Приказ Министра науки и высшего образования РК №2 от 20.07.2022 г.), Правил организации учебного процесса по кредитной технологии обучения (Приказ Министра образования и науки РК от №152 от 20.04.2011 г.), Образовательной программы, Рабочего учебного плана, Каталога элективных дисциплин.</w:t>
      </w:r>
    </w:p>
    <w:p w:rsidR="00F54165" w:rsidRDefault="00F54165">
      <w:pPr>
        <w:pStyle w:val="a3"/>
      </w:pPr>
    </w:p>
    <w:p w:rsidR="00F54165" w:rsidRDefault="00E11E82">
      <w:pPr>
        <w:pStyle w:val="a3"/>
      </w:pPr>
      <w:r>
        <w:t>Одобрено Комиссией по обеспечению качества</w:t>
      </w:r>
    </w:p>
    <w:p w:rsidR="00F54165" w:rsidRDefault="00F54165">
      <w:pPr>
        <w:pStyle w:val="a3"/>
      </w:pPr>
    </w:p>
    <w:p w:rsidR="00F54165" w:rsidRDefault="00E11E82">
      <w:pPr>
        <w:pStyle w:val="a3"/>
        <w:tabs>
          <w:tab w:val="left" w:pos="6500"/>
        </w:tabs>
      </w:pPr>
      <w:r>
        <w:t>Председатель</w:t>
      </w:r>
      <w:r>
        <w:tab/>
        <w:t>Жанабаева А.С.</w:t>
      </w:r>
    </w:p>
    <w:p w:rsidR="00F54165" w:rsidRDefault="00E11E82">
      <w:pPr>
        <w:pStyle w:val="a3"/>
      </w:pPr>
      <w:r>
        <w:t>Дата    01.09.2023 г.   протокол №1</w:t>
      </w:r>
    </w:p>
    <w:p w:rsidR="00F54165" w:rsidRDefault="00F54165">
      <w:pPr>
        <w:pStyle w:val="a3"/>
      </w:pPr>
    </w:p>
    <w:p w:rsidR="00F54165" w:rsidRDefault="00E11E82">
      <w:pPr>
        <w:pStyle w:val="a3"/>
        <w:tabs>
          <w:tab w:val="left" w:pos="6500"/>
        </w:tabs>
        <w:ind w:left="6500" w:hanging="6500"/>
        <w:jc w:val="left"/>
      </w:pPr>
      <w:r>
        <w:t>Руководитель образовательной программы</w:t>
      </w:r>
      <w:r>
        <w:tab/>
        <w:t>Варавин Е.В.</w:t>
      </w:r>
    </w:p>
    <w:p w:rsidR="00F54165" w:rsidRDefault="00E11E82">
      <w:pPr>
        <w:pStyle w:val="a3"/>
        <w:tabs>
          <w:tab w:val="left" w:pos="6500"/>
        </w:tabs>
        <w:ind w:left="6500" w:hanging="6500"/>
        <w:jc w:val="left"/>
      </w:pPr>
      <w:r>
        <w:tab/>
        <w:t>6B04104</w:t>
      </w:r>
    </w:p>
    <w:p w:rsidR="00F54165" w:rsidRDefault="00F54165">
      <w:pPr>
        <w:pStyle w:val="a3"/>
      </w:pPr>
    </w:p>
    <w:p w:rsidR="00F54165" w:rsidRDefault="00E11E82">
      <w:pPr>
        <w:pStyle w:val="a3"/>
        <w:tabs>
          <w:tab w:val="left" w:pos="6500"/>
        </w:tabs>
        <w:ind w:left="6500" w:hanging="6500"/>
        <w:jc w:val="left"/>
      </w:pPr>
      <w:r>
        <w:t>Сотрудник библиотеки</w:t>
      </w:r>
      <w:r>
        <w:tab/>
        <w:t>Дроздова О.Н.</w:t>
      </w:r>
    </w:p>
    <w:p w:rsidR="00F54165" w:rsidRDefault="00F54165">
      <w:pPr>
        <w:pStyle w:val="a3"/>
      </w:pPr>
    </w:p>
    <w:p w:rsidR="00F54165" w:rsidRDefault="00E11E82">
      <w:pPr>
        <w:pStyle w:val="a3"/>
        <w:tabs>
          <w:tab w:val="left" w:pos="6500"/>
        </w:tabs>
        <w:ind w:left="6500" w:hanging="6500"/>
        <w:jc w:val="left"/>
      </w:pPr>
      <w:r>
        <w:t>Разработал</w:t>
      </w:r>
      <w:r w:rsidR="00433FCC">
        <w:t>а</w:t>
      </w:r>
      <w:r>
        <w:tab/>
      </w:r>
      <w:r w:rsidR="00433FCC">
        <w:t>Хакимова А.Р.</w:t>
      </w:r>
      <w:r>
        <w:t>.</w:t>
      </w:r>
    </w:p>
    <w:p w:rsidR="00F54165" w:rsidRDefault="00433FCC">
      <w:pPr>
        <w:pStyle w:val="a3"/>
        <w:tabs>
          <w:tab w:val="left" w:pos="6500"/>
        </w:tabs>
        <w:ind w:left="6500" w:hanging="6500"/>
        <w:jc w:val="left"/>
      </w:pPr>
      <w:r>
        <w:tab/>
        <w:t>Преподаватель</w:t>
      </w:r>
    </w:p>
    <w:p w:rsidR="00F54165" w:rsidRDefault="00E11E82">
      <w:pPr>
        <w:pStyle w:val="a3"/>
        <w:tabs>
          <w:tab w:val="left" w:pos="6500"/>
        </w:tabs>
        <w:ind w:left="6500" w:hanging="6500"/>
        <w:jc w:val="left"/>
      </w:pPr>
      <w:r>
        <w:tab/>
        <w:t>Сидоренко Т.В.</w:t>
      </w:r>
    </w:p>
    <w:p w:rsidR="00F54165" w:rsidRDefault="00E11E82">
      <w:pPr>
        <w:pStyle w:val="a3"/>
        <w:tabs>
          <w:tab w:val="left" w:pos="6500"/>
        </w:tabs>
        <w:ind w:left="6500" w:hanging="6500"/>
        <w:jc w:val="left"/>
      </w:pPr>
      <w:r>
        <w:tab/>
        <w:t>Ассоциированный профессор</w:t>
      </w:r>
    </w:p>
    <w:p w:rsidR="00F54165" w:rsidRDefault="00E11E82">
      <w:pPr>
        <w:pStyle w:val="a3"/>
        <w:tabs>
          <w:tab w:val="left" w:pos="6500"/>
        </w:tabs>
        <w:ind w:left="6500" w:hanging="6500"/>
        <w:jc w:val="left"/>
      </w:pPr>
      <w:r>
        <w:tab/>
        <w:t>Токсанбаев А.А.</w:t>
      </w:r>
    </w:p>
    <w:p w:rsidR="00F54165" w:rsidRDefault="00E11E82">
      <w:pPr>
        <w:pStyle w:val="a3"/>
        <w:tabs>
          <w:tab w:val="left" w:pos="6500"/>
        </w:tabs>
        <w:ind w:left="6500" w:hanging="6500"/>
        <w:jc w:val="left"/>
      </w:pPr>
      <w:r>
        <w:tab/>
        <w:t>Преподаватель</w:t>
      </w:r>
    </w:p>
    <w:p w:rsidR="00F54165" w:rsidRDefault="00F54165">
      <w:pPr>
        <w:pStyle w:val="a3"/>
      </w:pPr>
    </w:p>
    <w:p w:rsidR="00F54165" w:rsidRDefault="00F54165">
      <w:pPr>
        <w:pStyle w:val="a3"/>
      </w:pPr>
    </w:p>
    <w:p w:rsidR="00F54165" w:rsidRDefault="00E11E82">
      <w:pPr>
        <w:pStyle w:val="a3"/>
      </w:pPr>
      <w:r>
        <w:br w:type="page"/>
      </w:r>
    </w:p>
    <w:p w:rsidR="00F54165" w:rsidRDefault="00E11E82">
      <w:pPr>
        <w:pStyle w:val="a3"/>
        <w:jc w:val="center"/>
      </w:pPr>
      <w:r>
        <w:rPr>
          <w:b/>
        </w:rPr>
        <w:lastRenderedPageBreak/>
        <w:t>1 ХАРАКТЕРИСТИКА ДИСЦИПЛИНЫ, ЕЕ МЕСТО В УЧЕБНОМ ПРОЦЕССЕ</w:t>
      </w:r>
    </w:p>
    <w:p w:rsidR="00F54165" w:rsidRDefault="00F54165">
      <w:pPr>
        <w:pStyle w:val="a3"/>
      </w:pPr>
    </w:p>
    <w:p w:rsidR="00F54165" w:rsidRDefault="00E11E82">
      <w:pPr>
        <w:pStyle w:val="a3"/>
        <w:jc w:val="center"/>
      </w:pPr>
      <w:r>
        <w:rPr>
          <w:b/>
        </w:rPr>
        <w:t>1.1 Краткое описание дисциплины</w:t>
      </w:r>
    </w:p>
    <w:p w:rsidR="00F54165" w:rsidRDefault="00F54165">
      <w:pPr>
        <w:pStyle w:val="a3"/>
      </w:pPr>
    </w:p>
    <w:p w:rsidR="00F54165" w:rsidRDefault="00E11E82">
      <w:pPr>
        <w:pStyle w:val="a3"/>
        <w:ind w:firstLine="567"/>
      </w:pPr>
      <w:r>
        <w:t>Дисциплина изучает взаимодействие государственных структур и частного сектора экономики через призму правового регулирования. В курсе рассматривается роль государства в формировании и соблюдении предпринимательского права, включая налоговое законодательство, антимонопольное регулирование, защиту интеллектуальной собственности и правовое обеспечение предпринимательской деятельности. Особое внимание уделяется анализу нормативно-правовых актов, регулирующих бизнес-климат и инвестиционную привлекательность, изучению различных правовых моделей взаимодействия государства и бизнеса, а также примерам законодательной поддержки и регулирования предпринимательства. Дисциплина готовит студентов к пониманию правовых аспектов и динамики взаимоотношений между государственными и бизнес-интересами в современном обществе.</w:t>
      </w:r>
    </w:p>
    <w:p w:rsidR="00F54165" w:rsidRDefault="00F54165">
      <w:pPr>
        <w:pStyle w:val="a3"/>
      </w:pPr>
    </w:p>
    <w:p w:rsidR="00F54165" w:rsidRDefault="00E11E82">
      <w:pPr>
        <w:pStyle w:val="a3"/>
        <w:jc w:val="center"/>
      </w:pPr>
      <w:r>
        <w:rPr>
          <w:b/>
        </w:rPr>
        <w:t>1.2 Цель и задачи изучения дисциплины</w:t>
      </w:r>
    </w:p>
    <w:p w:rsidR="00F54165" w:rsidRDefault="00F54165">
      <w:pPr>
        <w:pStyle w:val="a3"/>
      </w:pPr>
    </w:p>
    <w:p w:rsidR="00F54165" w:rsidRDefault="00E11E82">
      <w:pPr>
        <w:pStyle w:val="a3"/>
        <w:ind w:firstLine="567"/>
      </w:pPr>
      <w:r>
        <w:t>Цель изучения дисциплины:</w:t>
      </w:r>
    </w:p>
    <w:p w:rsidR="00F54165" w:rsidRDefault="00F54165">
      <w:pPr>
        <w:pStyle w:val="a3"/>
      </w:pPr>
    </w:p>
    <w:p w:rsidR="00F54165" w:rsidRDefault="00E11E82">
      <w:pPr>
        <w:pStyle w:val="a3"/>
        <w:ind w:firstLine="567"/>
      </w:pPr>
      <w:r>
        <w:t>Задачи изучения дисциплины:</w:t>
      </w:r>
    </w:p>
    <w:p w:rsidR="00F54165" w:rsidRDefault="00F54165">
      <w:pPr>
        <w:pStyle w:val="a3"/>
      </w:pPr>
    </w:p>
    <w:p w:rsidR="00F54165" w:rsidRDefault="00E11E82">
      <w:pPr>
        <w:pStyle w:val="a3"/>
        <w:jc w:val="center"/>
      </w:pPr>
      <w:r>
        <w:rPr>
          <w:b/>
        </w:rPr>
        <w:t>1.3 Цели устойчивого развития</w:t>
      </w:r>
    </w:p>
    <w:p w:rsidR="00F54165" w:rsidRDefault="00F54165">
      <w:pPr>
        <w:pStyle w:val="a3"/>
      </w:pPr>
    </w:p>
    <w:p w:rsidR="00F54165" w:rsidRDefault="00F54165">
      <w:pPr>
        <w:pStyle w:val="a3"/>
      </w:pPr>
    </w:p>
    <w:p w:rsidR="00F54165" w:rsidRDefault="00E11E82">
      <w:pPr>
        <w:pStyle w:val="a3"/>
        <w:jc w:val="center"/>
      </w:pPr>
      <w:r>
        <w:rPr>
          <w:b/>
        </w:rPr>
        <w:t>1.4 Результаты обучения</w:t>
      </w:r>
    </w:p>
    <w:p w:rsidR="00F54165" w:rsidRDefault="00F54165">
      <w:pPr>
        <w:pStyle w:val="a3"/>
      </w:pPr>
    </w:p>
    <w:p w:rsidR="00F54165" w:rsidRDefault="00E11E82">
      <w:pPr>
        <w:pStyle w:val="a3"/>
        <w:ind w:firstLine="567"/>
      </w:pPr>
      <w:r>
        <w:t>Результаты обучения определяются на основе Дублинских дескрипторов соответствующего уровня образования и выражаются через компетенции.</w:t>
      </w:r>
    </w:p>
    <w:p w:rsidR="00F54165" w:rsidRDefault="00F54165">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168"/>
        <w:gridCol w:w="3904"/>
        <w:gridCol w:w="3616"/>
      </w:tblGrid>
      <w:tr w:rsidR="00F54165">
        <w:trPr>
          <w:tblHeader/>
        </w:trPr>
        <w:tc>
          <w:tcPr>
            <w:tcW w:w="1119" w:type="pct"/>
            <w:vMerge w:val="restart"/>
          </w:tcPr>
          <w:p w:rsidR="00F54165" w:rsidRDefault="00E11E82">
            <w:pPr>
              <w:pStyle w:val="a3"/>
              <w:jc w:val="center"/>
            </w:pPr>
            <w:r>
              <w:t>Формируемые ключевые компетенции</w:t>
            </w:r>
          </w:p>
        </w:tc>
        <w:tc>
          <w:tcPr>
            <w:tcW w:w="0" w:type="auto"/>
            <w:gridSpan w:val="2"/>
          </w:tcPr>
          <w:p w:rsidR="00F54165" w:rsidRDefault="00E11E82">
            <w:pPr>
              <w:pStyle w:val="a3"/>
              <w:jc w:val="center"/>
            </w:pPr>
            <w:r>
              <w:t>Результаты обучения (единицы ключевых компетенций)</w:t>
            </w:r>
          </w:p>
        </w:tc>
      </w:tr>
      <w:tr w:rsidR="00F54165">
        <w:trPr>
          <w:tblHeader/>
        </w:trPr>
        <w:tc>
          <w:tcPr>
            <w:tcW w:w="0" w:type="auto"/>
            <w:vMerge/>
          </w:tcPr>
          <w:p w:rsidR="00F54165" w:rsidRDefault="00F54165">
            <w:pPr>
              <w:pStyle w:val="a3"/>
            </w:pPr>
          </w:p>
        </w:tc>
        <w:tc>
          <w:tcPr>
            <w:tcW w:w="2015" w:type="pct"/>
          </w:tcPr>
          <w:p w:rsidR="00F54165" w:rsidRDefault="00E11E82">
            <w:pPr>
              <w:pStyle w:val="a3"/>
              <w:jc w:val="center"/>
            </w:pPr>
            <w:r>
              <w:t>образовательной программы</w:t>
            </w:r>
          </w:p>
        </w:tc>
        <w:tc>
          <w:tcPr>
            <w:tcW w:w="1866" w:type="pct"/>
          </w:tcPr>
          <w:p w:rsidR="00F54165" w:rsidRDefault="00E11E82">
            <w:pPr>
              <w:pStyle w:val="a3"/>
              <w:jc w:val="center"/>
            </w:pPr>
            <w:r>
              <w:t>дисциплины</w:t>
            </w:r>
          </w:p>
        </w:tc>
      </w:tr>
      <w:tr w:rsidR="00F54165">
        <w:tc>
          <w:tcPr>
            <w:tcW w:w="0" w:type="auto"/>
            <w:vMerge w:val="restart"/>
          </w:tcPr>
          <w:p w:rsidR="00F54165" w:rsidRDefault="00E11E82">
            <w:pPr>
              <w:pStyle w:val="a3"/>
              <w:jc w:val="center"/>
            </w:pPr>
            <w:r>
              <w:rPr>
                <w:sz w:val="20"/>
              </w:rPr>
              <w:t>КК4 - Способность выявлять основные тенденции в развитии национальной и мировой экономики, владеть навыками управления бизнес-процессами на предприятии</w:t>
            </w:r>
          </w:p>
        </w:tc>
        <w:tc>
          <w:tcPr>
            <w:tcW w:w="0" w:type="auto"/>
          </w:tcPr>
          <w:p w:rsidR="00F54165" w:rsidRDefault="00E11E82">
            <w:pPr>
              <w:pStyle w:val="a3"/>
            </w:pPr>
            <w:r>
              <w:rPr>
                <w:sz w:val="20"/>
              </w:rPr>
              <w:t>РО7 - Оперировать понятиями и категориями в области экономики, менеджмента, учета, финансов, анализировать глобальные и региональные экономические процессы</w:t>
            </w:r>
          </w:p>
        </w:tc>
        <w:tc>
          <w:tcPr>
            <w:tcW w:w="0" w:type="auto"/>
            <w:vMerge w:val="restart"/>
          </w:tcPr>
          <w:p w:rsidR="00F54165" w:rsidRDefault="00F54165">
            <w:pPr>
              <w:pStyle w:val="a3"/>
            </w:pPr>
          </w:p>
        </w:tc>
      </w:tr>
    </w:tbl>
    <w:p w:rsidR="00F54165" w:rsidRDefault="00F54165">
      <w:pPr>
        <w:pStyle w:val="a3"/>
      </w:pPr>
    </w:p>
    <w:p w:rsidR="00F54165" w:rsidRDefault="00E11E82">
      <w:pPr>
        <w:pStyle w:val="a3"/>
        <w:jc w:val="center"/>
      </w:pPr>
      <w:r>
        <w:rPr>
          <w:b/>
        </w:rPr>
        <w:t>1.5 Образовательные технологии, применяемые при освоении дисциплины</w:t>
      </w:r>
    </w:p>
    <w:p w:rsidR="00F54165" w:rsidRDefault="00F54165">
      <w:pPr>
        <w:pStyle w:val="a3"/>
      </w:pPr>
    </w:p>
    <w:p w:rsidR="00F54165" w:rsidRDefault="00E11E82">
      <w:pPr>
        <w:pStyle w:val="a3"/>
        <w:jc w:val="center"/>
      </w:pPr>
      <w:r>
        <w:rPr>
          <w:b/>
        </w:rPr>
        <w:t>1.5.1 Современные образовательные технологии</w:t>
      </w:r>
    </w:p>
    <w:p w:rsidR="00F54165" w:rsidRDefault="00F54165">
      <w:pPr>
        <w:pStyle w:val="a3"/>
      </w:pPr>
    </w:p>
    <w:p w:rsidR="00F54165" w:rsidRDefault="00E11E82">
      <w:pPr>
        <w:pStyle w:val="a3"/>
        <w:ind w:firstLine="567"/>
      </w:pPr>
      <w:r>
        <w:t>При проведении учебных занятий предусматривается использование следующих образовательных технологий:</w:t>
      </w:r>
    </w:p>
    <w:p w:rsidR="00F54165" w:rsidRDefault="00F54165">
      <w:pPr>
        <w:pStyle w:val="a3"/>
      </w:pPr>
    </w:p>
    <w:p w:rsidR="00F54165" w:rsidRDefault="00F54165">
      <w:pPr>
        <w:pStyle w:val="a3"/>
      </w:pPr>
    </w:p>
    <w:p w:rsidR="00F54165" w:rsidRDefault="00E11E82">
      <w:pPr>
        <w:pStyle w:val="a3"/>
        <w:jc w:val="center"/>
      </w:pPr>
      <w:r>
        <w:rPr>
          <w:b/>
        </w:rPr>
        <w:t>1.5.2 Адаптивные образовательные технологии (инклюзивное обучение)</w:t>
      </w:r>
    </w:p>
    <w:p w:rsidR="00F54165" w:rsidRDefault="00F54165">
      <w:pPr>
        <w:pStyle w:val="a3"/>
      </w:pPr>
    </w:p>
    <w:p w:rsidR="00F54165" w:rsidRDefault="00E11E82">
      <w:pPr>
        <w:pStyle w:val="a3"/>
        <w:ind w:firstLine="567"/>
      </w:pPr>
      <w:r>
        <w:t>Для успешного освоения дисциплины при обучении лиц с ограниченными возможностями здоровья могут применяться следующие адаптивные образовательные технологии:</w:t>
      </w:r>
    </w:p>
    <w:p w:rsidR="00F54165" w:rsidRDefault="00F54165">
      <w:pPr>
        <w:pStyle w:val="a3"/>
      </w:pPr>
    </w:p>
    <w:p w:rsidR="00F54165" w:rsidRDefault="00F54165">
      <w:pPr>
        <w:pStyle w:val="a3"/>
      </w:pPr>
    </w:p>
    <w:p w:rsidR="00F54165" w:rsidRDefault="00F54165">
      <w:pPr>
        <w:pStyle w:val="a3"/>
      </w:pPr>
    </w:p>
    <w:p w:rsidR="00F54165" w:rsidRDefault="00E11E82">
      <w:pPr>
        <w:pStyle w:val="a3"/>
        <w:jc w:val="center"/>
      </w:pPr>
      <w:r>
        <w:rPr>
          <w:b/>
        </w:rPr>
        <w:t>1.6 Пререквизиты</w:t>
      </w:r>
    </w:p>
    <w:p w:rsidR="00F54165" w:rsidRDefault="00F54165">
      <w:pPr>
        <w:pStyle w:val="a3"/>
      </w:pPr>
    </w:p>
    <w:p w:rsidR="00F46DD9" w:rsidRDefault="00F46DD9" w:rsidP="00F46DD9">
      <w:pPr>
        <w:pStyle w:val="a3"/>
        <w:ind w:firstLine="567"/>
      </w:pPr>
      <w:r>
        <w:t>- Экономика предприятия</w:t>
      </w:r>
    </w:p>
    <w:p w:rsidR="00F54165" w:rsidRDefault="00F54165">
      <w:pPr>
        <w:pStyle w:val="a3"/>
        <w:ind w:firstLine="567"/>
      </w:pPr>
    </w:p>
    <w:p w:rsidR="00F54165" w:rsidRDefault="00F54165">
      <w:pPr>
        <w:pStyle w:val="a3"/>
      </w:pPr>
    </w:p>
    <w:p w:rsidR="00F54165" w:rsidRDefault="00E11E82">
      <w:pPr>
        <w:pStyle w:val="a3"/>
        <w:jc w:val="center"/>
      </w:pPr>
      <w:r>
        <w:rPr>
          <w:b/>
        </w:rPr>
        <w:t>1.7 Постреквизиты</w:t>
      </w:r>
    </w:p>
    <w:p w:rsidR="00F54165" w:rsidRDefault="00F54165">
      <w:pPr>
        <w:pStyle w:val="a3"/>
      </w:pPr>
    </w:p>
    <w:p w:rsidR="00F54165" w:rsidRDefault="00F54165">
      <w:pPr>
        <w:pStyle w:val="a3"/>
        <w:ind w:firstLine="567"/>
      </w:pPr>
    </w:p>
    <w:p w:rsidR="00F54165" w:rsidRDefault="00F54165">
      <w:pPr>
        <w:pStyle w:val="a3"/>
      </w:pPr>
    </w:p>
    <w:p w:rsidR="00F54165" w:rsidRDefault="00E11E82">
      <w:pPr>
        <w:pStyle w:val="a3"/>
        <w:jc w:val="center"/>
      </w:pPr>
      <w:r>
        <w:rPr>
          <w:b/>
        </w:rPr>
        <w:t>1.8 Трудоемкость дисциплины</w:t>
      </w:r>
    </w:p>
    <w:p w:rsidR="00F54165" w:rsidRDefault="00F54165">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6782"/>
        <w:gridCol w:w="2906"/>
      </w:tblGrid>
      <w:tr w:rsidR="00F54165">
        <w:trPr>
          <w:tblHeader/>
        </w:trPr>
        <w:tc>
          <w:tcPr>
            <w:tcW w:w="3500" w:type="pct"/>
          </w:tcPr>
          <w:p w:rsidR="00F54165" w:rsidRDefault="00E11E82">
            <w:pPr>
              <w:pStyle w:val="a3"/>
            </w:pPr>
            <w:r>
              <w:t>Виды работ</w:t>
            </w:r>
          </w:p>
        </w:tc>
        <w:tc>
          <w:tcPr>
            <w:tcW w:w="1500" w:type="pct"/>
          </w:tcPr>
          <w:p w:rsidR="00F54165" w:rsidRDefault="00E11E82">
            <w:pPr>
              <w:pStyle w:val="a3"/>
              <w:jc w:val="center"/>
            </w:pPr>
            <w:r>
              <w:t>часы</w:t>
            </w:r>
          </w:p>
        </w:tc>
      </w:tr>
      <w:tr w:rsidR="00F54165">
        <w:tc>
          <w:tcPr>
            <w:tcW w:w="0" w:type="auto"/>
          </w:tcPr>
          <w:p w:rsidR="00F54165" w:rsidRDefault="00E11E82">
            <w:pPr>
              <w:pStyle w:val="a3"/>
            </w:pPr>
            <w:r>
              <w:t>Лекции</w:t>
            </w:r>
          </w:p>
        </w:tc>
        <w:tc>
          <w:tcPr>
            <w:tcW w:w="0" w:type="auto"/>
          </w:tcPr>
          <w:p w:rsidR="00F54165" w:rsidRDefault="00E11E82">
            <w:pPr>
              <w:pStyle w:val="a3"/>
              <w:jc w:val="center"/>
            </w:pPr>
            <w:r>
              <w:t>15</w:t>
            </w:r>
          </w:p>
        </w:tc>
      </w:tr>
      <w:tr w:rsidR="00F54165">
        <w:tc>
          <w:tcPr>
            <w:tcW w:w="0" w:type="auto"/>
          </w:tcPr>
          <w:p w:rsidR="00F54165" w:rsidRDefault="00E11E82">
            <w:pPr>
              <w:pStyle w:val="a3"/>
            </w:pPr>
            <w:r>
              <w:t>Практические работы</w:t>
            </w:r>
          </w:p>
        </w:tc>
        <w:tc>
          <w:tcPr>
            <w:tcW w:w="0" w:type="auto"/>
          </w:tcPr>
          <w:p w:rsidR="00F54165" w:rsidRDefault="00E11E82">
            <w:pPr>
              <w:pStyle w:val="a3"/>
              <w:jc w:val="center"/>
            </w:pPr>
            <w:r>
              <w:t>30</w:t>
            </w:r>
          </w:p>
        </w:tc>
      </w:tr>
      <w:tr w:rsidR="00F54165">
        <w:tc>
          <w:tcPr>
            <w:tcW w:w="0" w:type="auto"/>
          </w:tcPr>
          <w:p w:rsidR="00F54165" w:rsidRDefault="00E11E82">
            <w:pPr>
              <w:pStyle w:val="a3"/>
            </w:pPr>
            <w:r>
              <w:t>СРОП</w:t>
            </w:r>
          </w:p>
        </w:tc>
        <w:tc>
          <w:tcPr>
            <w:tcW w:w="0" w:type="auto"/>
          </w:tcPr>
          <w:p w:rsidR="00F54165" w:rsidRDefault="00E11E82">
            <w:pPr>
              <w:pStyle w:val="a3"/>
              <w:jc w:val="center"/>
            </w:pPr>
            <w:r>
              <w:t>30</w:t>
            </w:r>
          </w:p>
        </w:tc>
      </w:tr>
      <w:tr w:rsidR="00F54165">
        <w:tc>
          <w:tcPr>
            <w:tcW w:w="0" w:type="auto"/>
          </w:tcPr>
          <w:p w:rsidR="00F54165" w:rsidRDefault="00E11E82">
            <w:pPr>
              <w:pStyle w:val="a3"/>
            </w:pPr>
            <w:r>
              <w:t>СРО</w:t>
            </w:r>
          </w:p>
        </w:tc>
        <w:tc>
          <w:tcPr>
            <w:tcW w:w="0" w:type="auto"/>
          </w:tcPr>
          <w:p w:rsidR="00F54165" w:rsidRDefault="00E11E82">
            <w:pPr>
              <w:pStyle w:val="a3"/>
              <w:jc w:val="center"/>
            </w:pPr>
            <w:r>
              <w:t>75</w:t>
            </w:r>
          </w:p>
        </w:tc>
      </w:tr>
      <w:tr w:rsidR="00F54165">
        <w:tc>
          <w:tcPr>
            <w:tcW w:w="0" w:type="auto"/>
          </w:tcPr>
          <w:p w:rsidR="00F54165" w:rsidRDefault="00E11E82">
            <w:pPr>
              <w:pStyle w:val="a3"/>
              <w:jc w:val="left"/>
            </w:pPr>
            <w:r>
              <w:t>Форма проведения итогового контроля</w:t>
            </w:r>
          </w:p>
        </w:tc>
        <w:tc>
          <w:tcPr>
            <w:tcW w:w="0" w:type="auto"/>
          </w:tcPr>
          <w:p w:rsidR="00F54165" w:rsidRDefault="00E11E82">
            <w:pPr>
              <w:pStyle w:val="a3"/>
              <w:jc w:val="center"/>
            </w:pPr>
            <w:r>
              <w:t>экзамен</w:t>
            </w:r>
          </w:p>
        </w:tc>
      </w:tr>
    </w:tbl>
    <w:p w:rsidR="00F54165" w:rsidRDefault="00F54165">
      <w:pPr>
        <w:pStyle w:val="a3"/>
      </w:pPr>
    </w:p>
    <w:p w:rsidR="00F54165" w:rsidRDefault="00E11E82">
      <w:pPr>
        <w:pStyle w:val="a3"/>
        <w:jc w:val="center"/>
      </w:pPr>
      <w:r>
        <w:rPr>
          <w:b/>
        </w:rPr>
        <w:t>2 СОДЕРЖАНИЕ ДИСЦИПЛИНЫ</w:t>
      </w:r>
    </w:p>
    <w:p w:rsidR="00F54165" w:rsidRDefault="00F54165">
      <w:pPr>
        <w:pStyle w:val="a3"/>
      </w:pPr>
    </w:p>
    <w:p w:rsidR="00F46DD9" w:rsidRDefault="00F46DD9" w:rsidP="00F46DD9">
      <w:pPr>
        <w:pStyle w:val="a3"/>
        <w:jc w:val="center"/>
      </w:pPr>
      <w:bookmarkStart w:id="0" w:name="_GoBack"/>
      <w:r>
        <w:rPr>
          <w:b/>
        </w:rPr>
        <w:t>2.1 Тематический план</w:t>
      </w:r>
    </w:p>
    <w:p w:rsidR="00F46DD9" w:rsidRDefault="00F46DD9" w:rsidP="00F46DD9">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90"/>
        <w:gridCol w:w="4289"/>
        <w:gridCol w:w="1495"/>
        <w:gridCol w:w="1405"/>
        <w:gridCol w:w="1007"/>
        <w:gridCol w:w="1202"/>
      </w:tblGrid>
      <w:tr w:rsidR="00F46DD9" w:rsidTr="00CD4AEB">
        <w:trPr>
          <w:tblHeader/>
        </w:trPr>
        <w:tc>
          <w:tcPr>
            <w:tcW w:w="150" w:type="pct"/>
          </w:tcPr>
          <w:p w:rsidR="00F46DD9" w:rsidRDefault="00F46DD9" w:rsidP="00E46467">
            <w:pPr>
              <w:pStyle w:val="a3"/>
              <w:jc w:val="center"/>
            </w:pPr>
            <w:r>
              <w:t>№</w:t>
            </w:r>
          </w:p>
        </w:tc>
        <w:tc>
          <w:tcPr>
            <w:tcW w:w="2214" w:type="pct"/>
          </w:tcPr>
          <w:p w:rsidR="00F46DD9" w:rsidRDefault="00F46DD9" w:rsidP="00E46467">
            <w:pPr>
              <w:pStyle w:val="a3"/>
              <w:jc w:val="center"/>
            </w:pPr>
            <w:r>
              <w:t>Наименование темы и ее содержание</w:t>
            </w:r>
          </w:p>
        </w:tc>
        <w:tc>
          <w:tcPr>
            <w:tcW w:w="772" w:type="pct"/>
          </w:tcPr>
          <w:p w:rsidR="00F46DD9" w:rsidRDefault="00F46DD9" w:rsidP="00E46467">
            <w:pPr>
              <w:pStyle w:val="a3"/>
              <w:jc w:val="center"/>
            </w:pPr>
            <w:r>
              <w:t>Трудоемкость в часах</w:t>
            </w:r>
          </w:p>
        </w:tc>
        <w:tc>
          <w:tcPr>
            <w:tcW w:w="725" w:type="pct"/>
          </w:tcPr>
          <w:p w:rsidR="00F46DD9" w:rsidRDefault="00F46DD9" w:rsidP="00E46467">
            <w:pPr>
              <w:pStyle w:val="a3"/>
              <w:jc w:val="center"/>
            </w:pPr>
            <w:r>
              <w:t>Достигаемые результаты CDIO</w:t>
            </w:r>
          </w:p>
        </w:tc>
        <w:tc>
          <w:tcPr>
            <w:tcW w:w="520" w:type="pct"/>
          </w:tcPr>
          <w:p w:rsidR="00F46DD9" w:rsidRDefault="00F46DD9" w:rsidP="00E46467">
            <w:pPr>
              <w:pStyle w:val="a3"/>
              <w:jc w:val="center"/>
            </w:pPr>
            <w:r>
              <w:t>Метод обучения</w:t>
            </w:r>
          </w:p>
        </w:tc>
        <w:tc>
          <w:tcPr>
            <w:tcW w:w="620" w:type="pct"/>
          </w:tcPr>
          <w:p w:rsidR="00F46DD9" w:rsidRDefault="00F46DD9" w:rsidP="00E46467">
            <w:pPr>
              <w:pStyle w:val="a3"/>
              <w:jc w:val="center"/>
            </w:pPr>
            <w:r>
              <w:t>Ссылка на литературу</w:t>
            </w:r>
          </w:p>
        </w:tc>
      </w:tr>
      <w:tr w:rsidR="00F46DD9" w:rsidTr="00E46467">
        <w:tc>
          <w:tcPr>
            <w:tcW w:w="0" w:type="auto"/>
            <w:gridSpan w:val="6"/>
          </w:tcPr>
          <w:p w:rsidR="00F46DD9" w:rsidRDefault="00F46DD9" w:rsidP="00E46467">
            <w:pPr>
              <w:pStyle w:val="a3"/>
              <w:jc w:val="center"/>
            </w:pPr>
            <w:r>
              <w:rPr>
                <w:b/>
              </w:rPr>
              <w:t>Лекционные занятия</w:t>
            </w:r>
          </w:p>
        </w:tc>
      </w:tr>
      <w:tr w:rsidR="00F46DD9" w:rsidTr="00E46467">
        <w:tc>
          <w:tcPr>
            <w:tcW w:w="0" w:type="auto"/>
          </w:tcPr>
          <w:p w:rsidR="00F46DD9" w:rsidRDefault="00F46DD9" w:rsidP="00E46467">
            <w:pPr>
              <w:pStyle w:val="a3"/>
              <w:jc w:val="center"/>
            </w:pPr>
            <w:r>
              <w:t>1</w:t>
            </w:r>
          </w:p>
        </w:tc>
        <w:tc>
          <w:tcPr>
            <w:tcW w:w="0" w:type="auto"/>
          </w:tcPr>
          <w:p w:rsidR="00F46DD9" w:rsidRDefault="00F46DD9" w:rsidP="00E46467">
            <w:pPr>
              <w:pStyle w:val="a3"/>
            </w:pPr>
            <w:r>
              <w:rPr>
                <w:b/>
                <w:sz w:val="22"/>
              </w:rPr>
              <w:t xml:space="preserve">Тема 1. </w:t>
            </w:r>
            <w:r w:rsidR="00CD4AEB" w:rsidRPr="00CD4AEB">
              <w:rPr>
                <w:b/>
                <w:sz w:val="22"/>
              </w:rPr>
              <w:t>Теоретические основы взаимодействия государства и бизнеса</w:t>
            </w:r>
          </w:p>
        </w:tc>
        <w:tc>
          <w:tcPr>
            <w:tcW w:w="0" w:type="auto"/>
          </w:tcPr>
          <w:p w:rsidR="00F46DD9" w:rsidRDefault="00F46DD9" w:rsidP="00E46467">
            <w:pPr>
              <w:pStyle w:val="a3"/>
              <w:jc w:val="center"/>
            </w:pPr>
            <w:r>
              <w:t>1</w:t>
            </w:r>
          </w:p>
        </w:tc>
        <w:tc>
          <w:tcPr>
            <w:tcW w:w="0" w:type="auto"/>
          </w:tcPr>
          <w:p w:rsidR="00F46DD9" w:rsidRDefault="00F46DD9" w:rsidP="00E46467">
            <w:pPr>
              <w:pStyle w:val="a3"/>
            </w:pPr>
            <w:r>
              <w:rPr>
                <w:sz w:val="20"/>
              </w:rPr>
              <w:t>-</w:t>
            </w:r>
          </w:p>
        </w:tc>
        <w:tc>
          <w:tcPr>
            <w:tcW w:w="0" w:type="auto"/>
          </w:tcPr>
          <w:p w:rsidR="00F46DD9" w:rsidRDefault="00F46DD9" w:rsidP="00E46467">
            <w:pPr>
              <w:pStyle w:val="a3"/>
            </w:pPr>
          </w:p>
        </w:tc>
        <w:tc>
          <w:tcPr>
            <w:tcW w:w="0" w:type="auto"/>
          </w:tcPr>
          <w:p w:rsidR="00F46DD9" w:rsidRDefault="00F46DD9" w:rsidP="00E46467">
            <w:pPr>
              <w:pStyle w:val="a3"/>
              <w:jc w:val="center"/>
            </w:pPr>
            <w:r>
              <w:t>1-2</w:t>
            </w:r>
          </w:p>
        </w:tc>
      </w:tr>
      <w:tr w:rsidR="00F46DD9" w:rsidTr="00E46467">
        <w:tc>
          <w:tcPr>
            <w:tcW w:w="0" w:type="auto"/>
          </w:tcPr>
          <w:p w:rsidR="00F46DD9" w:rsidRDefault="00F46DD9" w:rsidP="00E46467">
            <w:pPr>
              <w:pStyle w:val="a3"/>
              <w:jc w:val="center"/>
            </w:pPr>
            <w:r>
              <w:t>2</w:t>
            </w:r>
          </w:p>
        </w:tc>
        <w:tc>
          <w:tcPr>
            <w:tcW w:w="0" w:type="auto"/>
          </w:tcPr>
          <w:p w:rsidR="00F46DD9" w:rsidRDefault="00F46DD9" w:rsidP="00E46467">
            <w:pPr>
              <w:pStyle w:val="a3"/>
            </w:pPr>
            <w:r>
              <w:rPr>
                <w:b/>
                <w:sz w:val="22"/>
              </w:rPr>
              <w:t xml:space="preserve">Тема 2. </w:t>
            </w:r>
            <w:r w:rsidR="00CD4AEB" w:rsidRPr="00CD4AEB">
              <w:rPr>
                <w:b/>
                <w:sz w:val="22"/>
              </w:rPr>
              <w:t>Взаимодействие государства и бизнеса в системе государственных закупок</w:t>
            </w:r>
          </w:p>
        </w:tc>
        <w:tc>
          <w:tcPr>
            <w:tcW w:w="0" w:type="auto"/>
          </w:tcPr>
          <w:p w:rsidR="00F46DD9" w:rsidRDefault="00F46DD9" w:rsidP="00E46467">
            <w:pPr>
              <w:pStyle w:val="a3"/>
              <w:jc w:val="center"/>
            </w:pPr>
            <w:r>
              <w:t>1</w:t>
            </w:r>
          </w:p>
        </w:tc>
        <w:tc>
          <w:tcPr>
            <w:tcW w:w="0" w:type="auto"/>
          </w:tcPr>
          <w:p w:rsidR="00F46DD9" w:rsidRDefault="00F46DD9" w:rsidP="00E46467">
            <w:pPr>
              <w:pStyle w:val="a3"/>
            </w:pPr>
            <w:r>
              <w:rPr>
                <w:sz w:val="20"/>
              </w:rPr>
              <w:t>-</w:t>
            </w:r>
          </w:p>
        </w:tc>
        <w:tc>
          <w:tcPr>
            <w:tcW w:w="0" w:type="auto"/>
          </w:tcPr>
          <w:p w:rsidR="00F46DD9" w:rsidRDefault="00F46DD9" w:rsidP="00E46467">
            <w:pPr>
              <w:pStyle w:val="a3"/>
            </w:pPr>
          </w:p>
        </w:tc>
        <w:tc>
          <w:tcPr>
            <w:tcW w:w="0" w:type="auto"/>
          </w:tcPr>
          <w:p w:rsidR="00F46DD9" w:rsidRDefault="00F46DD9" w:rsidP="00E46467">
            <w:pPr>
              <w:pStyle w:val="a3"/>
              <w:jc w:val="center"/>
            </w:pPr>
            <w:r>
              <w:t>1-2</w:t>
            </w:r>
          </w:p>
        </w:tc>
      </w:tr>
      <w:tr w:rsidR="00F46DD9" w:rsidTr="00E46467">
        <w:tc>
          <w:tcPr>
            <w:tcW w:w="0" w:type="auto"/>
          </w:tcPr>
          <w:p w:rsidR="00F46DD9" w:rsidRDefault="00F46DD9" w:rsidP="00E46467">
            <w:pPr>
              <w:pStyle w:val="a3"/>
              <w:jc w:val="center"/>
            </w:pPr>
            <w:r>
              <w:t>3</w:t>
            </w:r>
          </w:p>
        </w:tc>
        <w:tc>
          <w:tcPr>
            <w:tcW w:w="0" w:type="auto"/>
          </w:tcPr>
          <w:p w:rsidR="00F46DD9" w:rsidRDefault="00CD4AEB" w:rsidP="00E46467">
            <w:pPr>
              <w:pStyle w:val="a3"/>
            </w:pPr>
            <w:r>
              <w:rPr>
                <w:b/>
                <w:sz w:val="22"/>
              </w:rPr>
              <w:t xml:space="preserve">Тема </w:t>
            </w:r>
            <w:r w:rsidR="00F46DD9">
              <w:rPr>
                <w:b/>
                <w:sz w:val="22"/>
              </w:rPr>
              <w:t xml:space="preserve">3. </w:t>
            </w:r>
            <w:r w:rsidRPr="00CD4AEB">
              <w:rPr>
                <w:b/>
                <w:sz w:val="22"/>
              </w:rPr>
              <w:t>Особенности взаимодействия власти и бизнеса с помощью механизма государственно-частного партнерства</w:t>
            </w:r>
          </w:p>
        </w:tc>
        <w:tc>
          <w:tcPr>
            <w:tcW w:w="0" w:type="auto"/>
          </w:tcPr>
          <w:p w:rsidR="00F46DD9" w:rsidRDefault="00F46DD9" w:rsidP="00E46467">
            <w:pPr>
              <w:pStyle w:val="a3"/>
              <w:jc w:val="center"/>
            </w:pPr>
            <w:r>
              <w:t>2</w:t>
            </w:r>
          </w:p>
        </w:tc>
        <w:tc>
          <w:tcPr>
            <w:tcW w:w="0" w:type="auto"/>
          </w:tcPr>
          <w:p w:rsidR="00F46DD9" w:rsidRDefault="00F46DD9" w:rsidP="00E46467">
            <w:pPr>
              <w:pStyle w:val="a3"/>
            </w:pPr>
            <w:r>
              <w:rPr>
                <w:sz w:val="20"/>
              </w:rPr>
              <w:t>-</w:t>
            </w:r>
          </w:p>
        </w:tc>
        <w:tc>
          <w:tcPr>
            <w:tcW w:w="0" w:type="auto"/>
          </w:tcPr>
          <w:p w:rsidR="00F46DD9" w:rsidRDefault="00F46DD9" w:rsidP="00E46467">
            <w:pPr>
              <w:pStyle w:val="a3"/>
            </w:pPr>
          </w:p>
        </w:tc>
        <w:tc>
          <w:tcPr>
            <w:tcW w:w="0" w:type="auto"/>
          </w:tcPr>
          <w:p w:rsidR="00F46DD9" w:rsidRDefault="00F46DD9" w:rsidP="00E46467">
            <w:pPr>
              <w:pStyle w:val="a3"/>
              <w:jc w:val="center"/>
            </w:pPr>
            <w:r>
              <w:t>1-2</w:t>
            </w:r>
          </w:p>
        </w:tc>
      </w:tr>
      <w:tr w:rsidR="00F46DD9" w:rsidTr="00E46467">
        <w:tc>
          <w:tcPr>
            <w:tcW w:w="0" w:type="auto"/>
          </w:tcPr>
          <w:p w:rsidR="00F46DD9" w:rsidRDefault="00F46DD9" w:rsidP="00E46467">
            <w:pPr>
              <w:pStyle w:val="a3"/>
              <w:jc w:val="center"/>
            </w:pPr>
            <w:r>
              <w:t>4</w:t>
            </w:r>
          </w:p>
        </w:tc>
        <w:tc>
          <w:tcPr>
            <w:tcW w:w="0" w:type="auto"/>
          </w:tcPr>
          <w:p w:rsidR="00F46DD9" w:rsidRDefault="00F46DD9" w:rsidP="00E46467">
            <w:pPr>
              <w:pStyle w:val="a3"/>
            </w:pPr>
            <w:r>
              <w:rPr>
                <w:b/>
                <w:sz w:val="22"/>
              </w:rPr>
              <w:t xml:space="preserve">Тема 4. </w:t>
            </w:r>
            <w:r w:rsidR="00CD4AEB" w:rsidRPr="00CD4AEB">
              <w:rPr>
                <w:b/>
                <w:sz w:val="22"/>
              </w:rPr>
              <w:t>Взаимоотношения власти, бизнеса и общества как фактор социально-экономического развития</w:t>
            </w:r>
          </w:p>
        </w:tc>
        <w:tc>
          <w:tcPr>
            <w:tcW w:w="0" w:type="auto"/>
          </w:tcPr>
          <w:p w:rsidR="00F46DD9" w:rsidRDefault="00F46DD9" w:rsidP="00E46467">
            <w:pPr>
              <w:pStyle w:val="a3"/>
              <w:jc w:val="center"/>
            </w:pPr>
            <w:r>
              <w:t>2</w:t>
            </w:r>
          </w:p>
        </w:tc>
        <w:tc>
          <w:tcPr>
            <w:tcW w:w="0" w:type="auto"/>
          </w:tcPr>
          <w:p w:rsidR="00F46DD9" w:rsidRDefault="00F46DD9" w:rsidP="00E46467">
            <w:pPr>
              <w:pStyle w:val="a3"/>
            </w:pPr>
            <w:r>
              <w:rPr>
                <w:sz w:val="20"/>
              </w:rPr>
              <w:t>-</w:t>
            </w:r>
          </w:p>
        </w:tc>
        <w:tc>
          <w:tcPr>
            <w:tcW w:w="0" w:type="auto"/>
          </w:tcPr>
          <w:p w:rsidR="00F46DD9" w:rsidRDefault="00F46DD9" w:rsidP="00E46467">
            <w:pPr>
              <w:pStyle w:val="a3"/>
            </w:pPr>
          </w:p>
        </w:tc>
        <w:tc>
          <w:tcPr>
            <w:tcW w:w="0" w:type="auto"/>
          </w:tcPr>
          <w:p w:rsidR="00F46DD9" w:rsidRDefault="00F46DD9" w:rsidP="00E46467">
            <w:pPr>
              <w:pStyle w:val="a3"/>
              <w:jc w:val="center"/>
            </w:pPr>
            <w:r>
              <w:t>3</w:t>
            </w:r>
          </w:p>
        </w:tc>
      </w:tr>
      <w:tr w:rsidR="00F46DD9" w:rsidTr="00E46467">
        <w:tc>
          <w:tcPr>
            <w:tcW w:w="0" w:type="auto"/>
          </w:tcPr>
          <w:p w:rsidR="00F46DD9" w:rsidRDefault="00F46DD9" w:rsidP="00E46467">
            <w:pPr>
              <w:pStyle w:val="a3"/>
              <w:jc w:val="center"/>
            </w:pPr>
            <w:r>
              <w:t>5</w:t>
            </w:r>
          </w:p>
        </w:tc>
        <w:tc>
          <w:tcPr>
            <w:tcW w:w="0" w:type="auto"/>
          </w:tcPr>
          <w:p w:rsidR="00F46DD9" w:rsidRPr="00CD4AEB" w:rsidRDefault="00F46DD9" w:rsidP="00E46467">
            <w:pPr>
              <w:pStyle w:val="a3"/>
            </w:pPr>
            <w:r>
              <w:rPr>
                <w:b/>
                <w:sz w:val="22"/>
              </w:rPr>
              <w:t xml:space="preserve">Тема 5. </w:t>
            </w:r>
            <w:r w:rsidR="00CD4AEB" w:rsidRPr="00CD4AEB">
              <w:rPr>
                <w:b/>
                <w:sz w:val="22"/>
              </w:rPr>
              <w:t xml:space="preserve">Анализ практики применения антимонопольного регулирования в </w:t>
            </w:r>
            <w:r w:rsidR="00CD4AEB">
              <w:rPr>
                <w:b/>
                <w:sz w:val="22"/>
              </w:rPr>
              <w:lastRenderedPageBreak/>
              <w:t>Республики Казахстан.</w:t>
            </w:r>
          </w:p>
        </w:tc>
        <w:tc>
          <w:tcPr>
            <w:tcW w:w="0" w:type="auto"/>
          </w:tcPr>
          <w:p w:rsidR="00F46DD9" w:rsidRDefault="00F46DD9" w:rsidP="00E46467">
            <w:pPr>
              <w:pStyle w:val="a3"/>
              <w:jc w:val="center"/>
            </w:pPr>
            <w:r>
              <w:lastRenderedPageBreak/>
              <w:t>1</w:t>
            </w:r>
          </w:p>
        </w:tc>
        <w:tc>
          <w:tcPr>
            <w:tcW w:w="0" w:type="auto"/>
          </w:tcPr>
          <w:p w:rsidR="00F46DD9" w:rsidRDefault="00F46DD9" w:rsidP="00E46467">
            <w:pPr>
              <w:pStyle w:val="a3"/>
            </w:pPr>
            <w:r>
              <w:rPr>
                <w:sz w:val="20"/>
              </w:rPr>
              <w:t>-</w:t>
            </w:r>
          </w:p>
        </w:tc>
        <w:tc>
          <w:tcPr>
            <w:tcW w:w="0" w:type="auto"/>
          </w:tcPr>
          <w:p w:rsidR="00F46DD9" w:rsidRDefault="00F46DD9" w:rsidP="00E46467">
            <w:pPr>
              <w:pStyle w:val="a3"/>
            </w:pPr>
          </w:p>
        </w:tc>
        <w:tc>
          <w:tcPr>
            <w:tcW w:w="0" w:type="auto"/>
          </w:tcPr>
          <w:p w:rsidR="00F46DD9" w:rsidRDefault="00F46DD9" w:rsidP="00E46467">
            <w:pPr>
              <w:pStyle w:val="a3"/>
              <w:jc w:val="center"/>
            </w:pPr>
            <w:r>
              <w:t>4-5</w:t>
            </w:r>
          </w:p>
        </w:tc>
      </w:tr>
      <w:tr w:rsidR="00F46DD9" w:rsidTr="00E46467">
        <w:tc>
          <w:tcPr>
            <w:tcW w:w="0" w:type="auto"/>
          </w:tcPr>
          <w:p w:rsidR="00F46DD9" w:rsidRDefault="00F46DD9" w:rsidP="00E46467">
            <w:pPr>
              <w:pStyle w:val="a3"/>
              <w:jc w:val="center"/>
            </w:pPr>
            <w:r>
              <w:t>6</w:t>
            </w:r>
          </w:p>
        </w:tc>
        <w:tc>
          <w:tcPr>
            <w:tcW w:w="0" w:type="auto"/>
          </w:tcPr>
          <w:p w:rsidR="00F46DD9" w:rsidRDefault="00F46DD9" w:rsidP="00E46467">
            <w:pPr>
              <w:pStyle w:val="a3"/>
            </w:pPr>
            <w:r>
              <w:rPr>
                <w:b/>
                <w:sz w:val="22"/>
              </w:rPr>
              <w:t xml:space="preserve">Тема 6. </w:t>
            </w:r>
            <w:r w:rsidR="00CD4AEB" w:rsidRPr="00CD4AEB">
              <w:rPr>
                <w:b/>
                <w:sz w:val="22"/>
              </w:rPr>
              <w:t>Адаптационные механизмы поведения государства и бизнеса в условиях циклического развития</w:t>
            </w:r>
          </w:p>
        </w:tc>
        <w:tc>
          <w:tcPr>
            <w:tcW w:w="0" w:type="auto"/>
          </w:tcPr>
          <w:p w:rsidR="00F46DD9" w:rsidRDefault="00F46DD9" w:rsidP="00E46467">
            <w:pPr>
              <w:pStyle w:val="a3"/>
              <w:jc w:val="center"/>
            </w:pPr>
            <w:r>
              <w:t>2</w:t>
            </w:r>
          </w:p>
        </w:tc>
        <w:tc>
          <w:tcPr>
            <w:tcW w:w="0" w:type="auto"/>
          </w:tcPr>
          <w:p w:rsidR="00F46DD9" w:rsidRDefault="00F46DD9" w:rsidP="00E46467">
            <w:pPr>
              <w:pStyle w:val="a3"/>
            </w:pPr>
            <w:r>
              <w:rPr>
                <w:sz w:val="20"/>
              </w:rPr>
              <w:t>-</w:t>
            </w:r>
          </w:p>
        </w:tc>
        <w:tc>
          <w:tcPr>
            <w:tcW w:w="0" w:type="auto"/>
          </w:tcPr>
          <w:p w:rsidR="00F46DD9" w:rsidRDefault="00F46DD9" w:rsidP="00E46467">
            <w:pPr>
              <w:pStyle w:val="a3"/>
            </w:pPr>
          </w:p>
        </w:tc>
        <w:tc>
          <w:tcPr>
            <w:tcW w:w="0" w:type="auto"/>
          </w:tcPr>
          <w:p w:rsidR="00F46DD9" w:rsidRDefault="00F46DD9" w:rsidP="00E46467">
            <w:pPr>
              <w:pStyle w:val="a3"/>
              <w:jc w:val="center"/>
            </w:pPr>
            <w:r>
              <w:t>6-7</w:t>
            </w:r>
          </w:p>
        </w:tc>
      </w:tr>
      <w:tr w:rsidR="00F46DD9" w:rsidTr="00E46467">
        <w:tc>
          <w:tcPr>
            <w:tcW w:w="0" w:type="auto"/>
          </w:tcPr>
          <w:p w:rsidR="00F46DD9" w:rsidRDefault="00F46DD9" w:rsidP="00E46467">
            <w:pPr>
              <w:pStyle w:val="a3"/>
              <w:jc w:val="center"/>
            </w:pPr>
            <w:r>
              <w:t>7</w:t>
            </w:r>
          </w:p>
        </w:tc>
        <w:tc>
          <w:tcPr>
            <w:tcW w:w="0" w:type="auto"/>
          </w:tcPr>
          <w:p w:rsidR="00F46DD9" w:rsidRDefault="00F46DD9" w:rsidP="00E46467">
            <w:pPr>
              <w:pStyle w:val="a3"/>
            </w:pPr>
            <w:r>
              <w:rPr>
                <w:b/>
                <w:sz w:val="22"/>
              </w:rPr>
              <w:t xml:space="preserve">Тема 7. </w:t>
            </w:r>
            <w:r w:rsidR="00CD4AEB" w:rsidRPr="00CD4AEB">
              <w:rPr>
                <w:b/>
                <w:sz w:val="22"/>
              </w:rPr>
              <w:t>Адаптационные механизмы поведения государства и бизнеса в условиях циклического развития</w:t>
            </w:r>
          </w:p>
        </w:tc>
        <w:tc>
          <w:tcPr>
            <w:tcW w:w="0" w:type="auto"/>
          </w:tcPr>
          <w:p w:rsidR="00F46DD9" w:rsidRDefault="00F46DD9" w:rsidP="00E46467">
            <w:pPr>
              <w:pStyle w:val="a3"/>
              <w:jc w:val="center"/>
            </w:pPr>
            <w:r>
              <w:t>1</w:t>
            </w:r>
          </w:p>
        </w:tc>
        <w:tc>
          <w:tcPr>
            <w:tcW w:w="0" w:type="auto"/>
          </w:tcPr>
          <w:p w:rsidR="00F46DD9" w:rsidRDefault="00F46DD9" w:rsidP="00E46467">
            <w:pPr>
              <w:pStyle w:val="a3"/>
            </w:pPr>
            <w:r>
              <w:rPr>
                <w:sz w:val="20"/>
              </w:rPr>
              <w:t>-</w:t>
            </w:r>
          </w:p>
        </w:tc>
        <w:tc>
          <w:tcPr>
            <w:tcW w:w="0" w:type="auto"/>
          </w:tcPr>
          <w:p w:rsidR="00F46DD9" w:rsidRDefault="00F46DD9" w:rsidP="00E46467">
            <w:pPr>
              <w:pStyle w:val="a3"/>
            </w:pPr>
          </w:p>
        </w:tc>
        <w:tc>
          <w:tcPr>
            <w:tcW w:w="0" w:type="auto"/>
          </w:tcPr>
          <w:p w:rsidR="00F46DD9" w:rsidRDefault="00F46DD9" w:rsidP="00E46467">
            <w:pPr>
              <w:pStyle w:val="a3"/>
              <w:jc w:val="center"/>
            </w:pPr>
            <w:r>
              <w:t>6-7</w:t>
            </w:r>
          </w:p>
        </w:tc>
      </w:tr>
      <w:tr w:rsidR="00F46DD9" w:rsidTr="00E46467">
        <w:tc>
          <w:tcPr>
            <w:tcW w:w="0" w:type="auto"/>
          </w:tcPr>
          <w:p w:rsidR="00F46DD9" w:rsidRDefault="00F46DD9" w:rsidP="00E46467">
            <w:pPr>
              <w:pStyle w:val="a3"/>
              <w:jc w:val="center"/>
            </w:pPr>
            <w:r>
              <w:t>8</w:t>
            </w:r>
          </w:p>
        </w:tc>
        <w:tc>
          <w:tcPr>
            <w:tcW w:w="0" w:type="auto"/>
          </w:tcPr>
          <w:p w:rsidR="00F46DD9" w:rsidRDefault="00F46DD9" w:rsidP="00CD4AEB">
            <w:pPr>
              <w:pStyle w:val="a3"/>
            </w:pPr>
            <w:r>
              <w:rPr>
                <w:b/>
                <w:sz w:val="22"/>
              </w:rPr>
              <w:t xml:space="preserve">Тема 8. </w:t>
            </w:r>
            <w:r w:rsidR="00CD4AEB" w:rsidRPr="00CD4AEB">
              <w:rPr>
                <w:b/>
                <w:sz w:val="22"/>
              </w:rPr>
              <w:t>Институциональные основы инвестиционного климата в Р</w:t>
            </w:r>
            <w:r w:rsidR="00CD4AEB">
              <w:rPr>
                <w:b/>
                <w:sz w:val="22"/>
              </w:rPr>
              <w:t>еспублики Казахстан.</w:t>
            </w:r>
          </w:p>
        </w:tc>
        <w:tc>
          <w:tcPr>
            <w:tcW w:w="0" w:type="auto"/>
          </w:tcPr>
          <w:p w:rsidR="00F46DD9" w:rsidRDefault="00F46DD9" w:rsidP="00E46467">
            <w:pPr>
              <w:pStyle w:val="a3"/>
              <w:jc w:val="center"/>
            </w:pPr>
            <w:r>
              <w:t>2</w:t>
            </w:r>
          </w:p>
        </w:tc>
        <w:tc>
          <w:tcPr>
            <w:tcW w:w="0" w:type="auto"/>
          </w:tcPr>
          <w:p w:rsidR="00F46DD9" w:rsidRDefault="00F46DD9" w:rsidP="00E46467">
            <w:pPr>
              <w:pStyle w:val="a3"/>
            </w:pPr>
            <w:r>
              <w:rPr>
                <w:sz w:val="20"/>
              </w:rPr>
              <w:t>-</w:t>
            </w:r>
          </w:p>
        </w:tc>
        <w:tc>
          <w:tcPr>
            <w:tcW w:w="0" w:type="auto"/>
          </w:tcPr>
          <w:p w:rsidR="00F46DD9" w:rsidRDefault="00F46DD9" w:rsidP="00E46467">
            <w:pPr>
              <w:pStyle w:val="a3"/>
            </w:pPr>
          </w:p>
        </w:tc>
        <w:tc>
          <w:tcPr>
            <w:tcW w:w="0" w:type="auto"/>
          </w:tcPr>
          <w:p w:rsidR="00F46DD9" w:rsidRDefault="00F46DD9" w:rsidP="00E46467">
            <w:pPr>
              <w:pStyle w:val="a3"/>
              <w:jc w:val="center"/>
            </w:pPr>
            <w:r>
              <w:t>8</w:t>
            </w:r>
          </w:p>
        </w:tc>
      </w:tr>
      <w:tr w:rsidR="00F46DD9" w:rsidTr="00E46467">
        <w:tc>
          <w:tcPr>
            <w:tcW w:w="0" w:type="auto"/>
          </w:tcPr>
          <w:p w:rsidR="00F46DD9" w:rsidRDefault="00F46DD9" w:rsidP="00E46467">
            <w:pPr>
              <w:pStyle w:val="a3"/>
              <w:jc w:val="center"/>
            </w:pPr>
            <w:r>
              <w:t>9</w:t>
            </w:r>
          </w:p>
        </w:tc>
        <w:tc>
          <w:tcPr>
            <w:tcW w:w="0" w:type="auto"/>
          </w:tcPr>
          <w:p w:rsidR="00F46DD9" w:rsidRDefault="00F46DD9" w:rsidP="00E46467">
            <w:pPr>
              <w:pStyle w:val="a3"/>
            </w:pPr>
            <w:r>
              <w:rPr>
                <w:b/>
                <w:sz w:val="22"/>
              </w:rPr>
              <w:t xml:space="preserve">Тема 9. </w:t>
            </w:r>
            <w:r w:rsidR="00CD4AEB" w:rsidRPr="00CD4AEB">
              <w:rPr>
                <w:b/>
                <w:sz w:val="22"/>
              </w:rPr>
              <w:t>Институциональные основы инвестиционного климата в Р</w:t>
            </w:r>
            <w:r w:rsidR="00CD4AEB">
              <w:rPr>
                <w:b/>
                <w:sz w:val="22"/>
              </w:rPr>
              <w:t>еспублики Казахстан.</w:t>
            </w:r>
          </w:p>
        </w:tc>
        <w:tc>
          <w:tcPr>
            <w:tcW w:w="0" w:type="auto"/>
          </w:tcPr>
          <w:p w:rsidR="00F46DD9" w:rsidRDefault="00F46DD9" w:rsidP="00E46467">
            <w:pPr>
              <w:pStyle w:val="a3"/>
              <w:jc w:val="center"/>
            </w:pPr>
            <w:r>
              <w:t>2</w:t>
            </w:r>
          </w:p>
        </w:tc>
        <w:tc>
          <w:tcPr>
            <w:tcW w:w="0" w:type="auto"/>
          </w:tcPr>
          <w:p w:rsidR="00F46DD9" w:rsidRDefault="00F46DD9" w:rsidP="00E46467">
            <w:pPr>
              <w:pStyle w:val="a3"/>
            </w:pPr>
            <w:r>
              <w:rPr>
                <w:sz w:val="20"/>
              </w:rPr>
              <w:t>-</w:t>
            </w:r>
          </w:p>
        </w:tc>
        <w:tc>
          <w:tcPr>
            <w:tcW w:w="0" w:type="auto"/>
          </w:tcPr>
          <w:p w:rsidR="00F46DD9" w:rsidRDefault="00F46DD9" w:rsidP="00E46467">
            <w:pPr>
              <w:pStyle w:val="a3"/>
            </w:pPr>
          </w:p>
        </w:tc>
        <w:tc>
          <w:tcPr>
            <w:tcW w:w="0" w:type="auto"/>
          </w:tcPr>
          <w:p w:rsidR="00F46DD9" w:rsidRDefault="00F46DD9" w:rsidP="00E46467">
            <w:pPr>
              <w:pStyle w:val="a3"/>
              <w:jc w:val="center"/>
            </w:pPr>
            <w:r>
              <w:t>9</w:t>
            </w:r>
          </w:p>
        </w:tc>
      </w:tr>
      <w:tr w:rsidR="00F46DD9" w:rsidTr="00E46467">
        <w:tc>
          <w:tcPr>
            <w:tcW w:w="0" w:type="auto"/>
          </w:tcPr>
          <w:p w:rsidR="00F46DD9" w:rsidRDefault="00F46DD9" w:rsidP="00E46467">
            <w:pPr>
              <w:pStyle w:val="a3"/>
              <w:jc w:val="center"/>
            </w:pPr>
            <w:r>
              <w:t>10</w:t>
            </w:r>
          </w:p>
        </w:tc>
        <w:tc>
          <w:tcPr>
            <w:tcW w:w="0" w:type="auto"/>
          </w:tcPr>
          <w:p w:rsidR="00F46DD9" w:rsidRDefault="00F46DD9" w:rsidP="00E46467">
            <w:pPr>
              <w:pStyle w:val="a3"/>
            </w:pPr>
            <w:r>
              <w:rPr>
                <w:b/>
                <w:sz w:val="22"/>
              </w:rPr>
              <w:t>Тема 10. Оплата труда работников</w:t>
            </w:r>
          </w:p>
        </w:tc>
        <w:tc>
          <w:tcPr>
            <w:tcW w:w="0" w:type="auto"/>
          </w:tcPr>
          <w:p w:rsidR="00F46DD9" w:rsidRDefault="00F46DD9" w:rsidP="00E46467">
            <w:pPr>
              <w:pStyle w:val="a3"/>
              <w:jc w:val="center"/>
            </w:pPr>
            <w:r>
              <w:t>1</w:t>
            </w:r>
          </w:p>
        </w:tc>
        <w:tc>
          <w:tcPr>
            <w:tcW w:w="0" w:type="auto"/>
          </w:tcPr>
          <w:p w:rsidR="00F46DD9" w:rsidRDefault="00F46DD9" w:rsidP="00E46467">
            <w:pPr>
              <w:pStyle w:val="a3"/>
            </w:pPr>
            <w:r>
              <w:rPr>
                <w:sz w:val="20"/>
              </w:rPr>
              <w:t>-</w:t>
            </w:r>
          </w:p>
        </w:tc>
        <w:tc>
          <w:tcPr>
            <w:tcW w:w="0" w:type="auto"/>
          </w:tcPr>
          <w:p w:rsidR="00F46DD9" w:rsidRDefault="00F46DD9" w:rsidP="00E46467">
            <w:pPr>
              <w:pStyle w:val="a3"/>
            </w:pPr>
          </w:p>
        </w:tc>
        <w:tc>
          <w:tcPr>
            <w:tcW w:w="0" w:type="auto"/>
          </w:tcPr>
          <w:p w:rsidR="00F46DD9" w:rsidRDefault="00F46DD9" w:rsidP="00E46467">
            <w:pPr>
              <w:pStyle w:val="a3"/>
              <w:jc w:val="center"/>
            </w:pPr>
            <w:r>
              <w:t>9</w:t>
            </w:r>
          </w:p>
        </w:tc>
      </w:tr>
      <w:bookmarkEnd w:id="0"/>
      <w:tr w:rsidR="00F46DD9" w:rsidTr="00E46467">
        <w:tc>
          <w:tcPr>
            <w:tcW w:w="0" w:type="auto"/>
            <w:gridSpan w:val="4"/>
          </w:tcPr>
          <w:p w:rsidR="00F46DD9" w:rsidRDefault="00F46DD9" w:rsidP="00E46467">
            <w:pPr>
              <w:pStyle w:val="a3"/>
            </w:pPr>
            <w:r>
              <w:rPr>
                <w:b/>
              </w:rPr>
              <w:t>ИТОГО</w:t>
            </w:r>
          </w:p>
        </w:tc>
        <w:tc>
          <w:tcPr>
            <w:tcW w:w="0" w:type="auto"/>
          </w:tcPr>
          <w:p w:rsidR="00F46DD9" w:rsidRDefault="00F46DD9" w:rsidP="00E46467">
            <w:pPr>
              <w:pStyle w:val="a3"/>
              <w:jc w:val="center"/>
            </w:pPr>
            <w:r>
              <w:rPr>
                <w:b/>
              </w:rPr>
              <w:t>15</w:t>
            </w:r>
          </w:p>
        </w:tc>
        <w:tc>
          <w:tcPr>
            <w:tcW w:w="0" w:type="auto"/>
          </w:tcPr>
          <w:p w:rsidR="00F46DD9" w:rsidRDefault="00F46DD9" w:rsidP="00E46467">
            <w:pPr>
              <w:pStyle w:val="a3"/>
            </w:pPr>
          </w:p>
        </w:tc>
      </w:tr>
      <w:tr w:rsidR="00F46DD9" w:rsidTr="00E46467">
        <w:tc>
          <w:tcPr>
            <w:tcW w:w="0" w:type="auto"/>
            <w:gridSpan w:val="6"/>
          </w:tcPr>
          <w:p w:rsidR="00F46DD9" w:rsidRDefault="00F46DD9" w:rsidP="00E46467">
            <w:pPr>
              <w:pStyle w:val="a3"/>
              <w:jc w:val="center"/>
            </w:pPr>
            <w:r>
              <w:rPr>
                <w:b/>
              </w:rPr>
              <w:t>Практические занятия</w:t>
            </w:r>
          </w:p>
        </w:tc>
      </w:tr>
      <w:tr w:rsidR="00CD4AEB" w:rsidTr="00E46467">
        <w:tc>
          <w:tcPr>
            <w:tcW w:w="0" w:type="auto"/>
          </w:tcPr>
          <w:p w:rsidR="00CD4AEB" w:rsidRDefault="00CD4AEB" w:rsidP="00CD4AEB">
            <w:pPr>
              <w:pStyle w:val="a3"/>
              <w:jc w:val="center"/>
            </w:pPr>
            <w:r>
              <w:t>1</w:t>
            </w:r>
          </w:p>
        </w:tc>
        <w:tc>
          <w:tcPr>
            <w:tcW w:w="0" w:type="auto"/>
          </w:tcPr>
          <w:p w:rsidR="00CD4AEB" w:rsidRDefault="00CD4AEB" w:rsidP="00CD4AEB">
            <w:pPr>
              <w:pStyle w:val="a3"/>
            </w:pPr>
            <w:r>
              <w:rPr>
                <w:b/>
                <w:sz w:val="22"/>
              </w:rPr>
              <w:t xml:space="preserve">Тема 1. </w:t>
            </w:r>
            <w:r w:rsidRPr="00CD4AEB">
              <w:rPr>
                <w:b/>
                <w:sz w:val="22"/>
              </w:rPr>
              <w:t>Теоретические основы взаимодействия государства и бизнеса</w:t>
            </w:r>
          </w:p>
        </w:tc>
        <w:tc>
          <w:tcPr>
            <w:tcW w:w="0" w:type="auto"/>
          </w:tcPr>
          <w:p w:rsidR="00CD4AEB" w:rsidRDefault="00CD4AEB" w:rsidP="00CD4AEB">
            <w:pPr>
              <w:pStyle w:val="a3"/>
              <w:jc w:val="center"/>
            </w:pPr>
            <w:r>
              <w:t>2</w:t>
            </w:r>
          </w:p>
        </w:tc>
        <w:tc>
          <w:tcPr>
            <w:tcW w:w="0" w:type="auto"/>
          </w:tcPr>
          <w:p w:rsidR="00CD4AEB" w:rsidRDefault="00CD4AEB" w:rsidP="00CD4AEB">
            <w:pPr>
              <w:pStyle w:val="a3"/>
            </w:pPr>
            <w:r>
              <w:rPr>
                <w:sz w:val="20"/>
              </w:rPr>
              <w:t>-</w:t>
            </w:r>
          </w:p>
        </w:tc>
        <w:tc>
          <w:tcPr>
            <w:tcW w:w="0" w:type="auto"/>
          </w:tcPr>
          <w:p w:rsidR="00CD4AEB" w:rsidRDefault="00CD4AEB" w:rsidP="00CD4AEB">
            <w:pPr>
              <w:pStyle w:val="a3"/>
            </w:pPr>
          </w:p>
        </w:tc>
        <w:tc>
          <w:tcPr>
            <w:tcW w:w="0" w:type="auto"/>
          </w:tcPr>
          <w:p w:rsidR="00CD4AEB" w:rsidRDefault="00CD4AEB" w:rsidP="00CD4AEB">
            <w:pPr>
              <w:pStyle w:val="a3"/>
              <w:jc w:val="center"/>
            </w:pPr>
            <w:r>
              <w:t>1-2</w:t>
            </w:r>
          </w:p>
        </w:tc>
      </w:tr>
      <w:tr w:rsidR="00CD4AEB" w:rsidTr="00E46467">
        <w:tc>
          <w:tcPr>
            <w:tcW w:w="0" w:type="auto"/>
          </w:tcPr>
          <w:p w:rsidR="00CD4AEB" w:rsidRDefault="00CD4AEB" w:rsidP="00CD4AEB">
            <w:pPr>
              <w:pStyle w:val="a3"/>
              <w:jc w:val="center"/>
            </w:pPr>
            <w:r>
              <w:t>2</w:t>
            </w:r>
          </w:p>
        </w:tc>
        <w:tc>
          <w:tcPr>
            <w:tcW w:w="0" w:type="auto"/>
          </w:tcPr>
          <w:p w:rsidR="00CD4AEB" w:rsidRDefault="00CD4AEB" w:rsidP="00CD4AEB">
            <w:pPr>
              <w:pStyle w:val="a3"/>
            </w:pPr>
            <w:r>
              <w:rPr>
                <w:b/>
                <w:sz w:val="22"/>
              </w:rPr>
              <w:t xml:space="preserve">Тема 2. </w:t>
            </w:r>
            <w:r w:rsidRPr="00CD4AEB">
              <w:rPr>
                <w:b/>
                <w:sz w:val="22"/>
              </w:rPr>
              <w:t>Взаимодействие государства и бизнеса в системе государственных закупок</w:t>
            </w:r>
          </w:p>
        </w:tc>
        <w:tc>
          <w:tcPr>
            <w:tcW w:w="0" w:type="auto"/>
          </w:tcPr>
          <w:p w:rsidR="00CD4AEB" w:rsidRDefault="00CD4AEB" w:rsidP="00CD4AEB">
            <w:pPr>
              <w:pStyle w:val="a3"/>
              <w:jc w:val="center"/>
            </w:pPr>
            <w:r>
              <w:t>2</w:t>
            </w:r>
          </w:p>
        </w:tc>
        <w:tc>
          <w:tcPr>
            <w:tcW w:w="0" w:type="auto"/>
          </w:tcPr>
          <w:p w:rsidR="00CD4AEB" w:rsidRDefault="00CD4AEB" w:rsidP="00CD4AEB">
            <w:pPr>
              <w:pStyle w:val="a3"/>
            </w:pPr>
            <w:r>
              <w:rPr>
                <w:sz w:val="20"/>
              </w:rPr>
              <w:t>-</w:t>
            </w:r>
          </w:p>
        </w:tc>
        <w:tc>
          <w:tcPr>
            <w:tcW w:w="0" w:type="auto"/>
          </w:tcPr>
          <w:p w:rsidR="00CD4AEB" w:rsidRDefault="00CD4AEB" w:rsidP="00CD4AEB">
            <w:pPr>
              <w:pStyle w:val="a3"/>
            </w:pPr>
          </w:p>
        </w:tc>
        <w:tc>
          <w:tcPr>
            <w:tcW w:w="0" w:type="auto"/>
          </w:tcPr>
          <w:p w:rsidR="00CD4AEB" w:rsidRDefault="00CD4AEB" w:rsidP="00CD4AEB">
            <w:pPr>
              <w:pStyle w:val="a3"/>
              <w:jc w:val="center"/>
            </w:pPr>
            <w:r>
              <w:t>1-2</w:t>
            </w:r>
          </w:p>
        </w:tc>
      </w:tr>
      <w:tr w:rsidR="00CD4AEB" w:rsidTr="00E46467">
        <w:tc>
          <w:tcPr>
            <w:tcW w:w="0" w:type="auto"/>
          </w:tcPr>
          <w:p w:rsidR="00CD4AEB" w:rsidRDefault="00CD4AEB" w:rsidP="00CD4AEB">
            <w:pPr>
              <w:pStyle w:val="a3"/>
              <w:jc w:val="center"/>
            </w:pPr>
            <w:r>
              <w:t>3</w:t>
            </w:r>
          </w:p>
        </w:tc>
        <w:tc>
          <w:tcPr>
            <w:tcW w:w="0" w:type="auto"/>
          </w:tcPr>
          <w:p w:rsidR="00CD4AEB" w:rsidRDefault="00CD4AEB" w:rsidP="00CD4AEB">
            <w:pPr>
              <w:pStyle w:val="a3"/>
            </w:pPr>
            <w:r>
              <w:rPr>
                <w:b/>
                <w:sz w:val="22"/>
              </w:rPr>
              <w:t xml:space="preserve">Тема 3. </w:t>
            </w:r>
            <w:r w:rsidRPr="00CD4AEB">
              <w:rPr>
                <w:b/>
                <w:sz w:val="22"/>
              </w:rPr>
              <w:t>Особенности взаимодействия власти и бизнеса с помощью механизма государственно-частного партнерства</w:t>
            </w:r>
          </w:p>
        </w:tc>
        <w:tc>
          <w:tcPr>
            <w:tcW w:w="0" w:type="auto"/>
          </w:tcPr>
          <w:p w:rsidR="00CD4AEB" w:rsidRDefault="00CD4AEB" w:rsidP="00CD4AEB">
            <w:pPr>
              <w:pStyle w:val="a3"/>
              <w:jc w:val="center"/>
            </w:pPr>
            <w:r>
              <w:t>2</w:t>
            </w:r>
          </w:p>
        </w:tc>
        <w:tc>
          <w:tcPr>
            <w:tcW w:w="0" w:type="auto"/>
          </w:tcPr>
          <w:p w:rsidR="00CD4AEB" w:rsidRDefault="00CD4AEB" w:rsidP="00CD4AEB">
            <w:pPr>
              <w:pStyle w:val="a3"/>
            </w:pPr>
            <w:r>
              <w:rPr>
                <w:sz w:val="20"/>
              </w:rPr>
              <w:t>-</w:t>
            </w:r>
          </w:p>
        </w:tc>
        <w:tc>
          <w:tcPr>
            <w:tcW w:w="0" w:type="auto"/>
          </w:tcPr>
          <w:p w:rsidR="00CD4AEB" w:rsidRDefault="00CD4AEB" w:rsidP="00CD4AEB">
            <w:pPr>
              <w:pStyle w:val="a3"/>
            </w:pPr>
          </w:p>
        </w:tc>
        <w:tc>
          <w:tcPr>
            <w:tcW w:w="0" w:type="auto"/>
          </w:tcPr>
          <w:p w:rsidR="00CD4AEB" w:rsidRDefault="00CD4AEB" w:rsidP="00CD4AEB">
            <w:pPr>
              <w:pStyle w:val="a3"/>
              <w:jc w:val="center"/>
            </w:pPr>
            <w:r>
              <w:t>1-2</w:t>
            </w:r>
          </w:p>
        </w:tc>
      </w:tr>
      <w:tr w:rsidR="00CD4AEB" w:rsidTr="00E46467">
        <w:tc>
          <w:tcPr>
            <w:tcW w:w="0" w:type="auto"/>
          </w:tcPr>
          <w:p w:rsidR="00CD4AEB" w:rsidRDefault="00CD4AEB" w:rsidP="00CD4AEB">
            <w:pPr>
              <w:pStyle w:val="a3"/>
              <w:jc w:val="center"/>
            </w:pPr>
            <w:r>
              <w:t>4</w:t>
            </w:r>
          </w:p>
        </w:tc>
        <w:tc>
          <w:tcPr>
            <w:tcW w:w="0" w:type="auto"/>
          </w:tcPr>
          <w:p w:rsidR="00CD4AEB" w:rsidRDefault="00CD4AEB" w:rsidP="00CD4AEB">
            <w:pPr>
              <w:pStyle w:val="a3"/>
            </w:pPr>
            <w:r>
              <w:rPr>
                <w:b/>
                <w:sz w:val="22"/>
              </w:rPr>
              <w:t xml:space="preserve">Тема 4. </w:t>
            </w:r>
            <w:r w:rsidRPr="00CD4AEB">
              <w:rPr>
                <w:b/>
                <w:sz w:val="22"/>
              </w:rPr>
              <w:t>Взаимоотношения власти, бизнеса и общества как фактор социально-экономического развития</w:t>
            </w:r>
          </w:p>
        </w:tc>
        <w:tc>
          <w:tcPr>
            <w:tcW w:w="0" w:type="auto"/>
          </w:tcPr>
          <w:p w:rsidR="00CD4AEB" w:rsidRDefault="00CD4AEB" w:rsidP="00CD4AEB">
            <w:pPr>
              <w:pStyle w:val="a3"/>
              <w:jc w:val="center"/>
            </w:pPr>
            <w:r>
              <w:t>2</w:t>
            </w:r>
          </w:p>
        </w:tc>
        <w:tc>
          <w:tcPr>
            <w:tcW w:w="0" w:type="auto"/>
          </w:tcPr>
          <w:p w:rsidR="00CD4AEB" w:rsidRDefault="00CD4AEB" w:rsidP="00CD4AEB">
            <w:pPr>
              <w:pStyle w:val="a3"/>
            </w:pPr>
            <w:r>
              <w:rPr>
                <w:sz w:val="20"/>
              </w:rPr>
              <w:t>-</w:t>
            </w:r>
          </w:p>
        </w:tc>
        <w:tc>
          <w:tcPr>
            <w:tcW w:w="0" w:type="auto"/>
          </w:tcPr>
          <w:p w:rsidR="00CD4AEB" w:rsidRDefault="00CD4AEB" w:rsidP="00CD4AEB">
            <w:pPr>
              <w:pStyle w:val="a3"/>
            </w:pPr>
          </w:p>
        </w:tc>
        <w:tc>
          <w:tcPr>
            <w:tcW w:w="0" w:type="auto"/>
          </w:tcPr>
          <w:p w:rsidR="00CD4AEB" w:rsidRDefault="00CD4AEB" w:rsidP="00CD4AEB">
            <w:pPr>
              <w:pStyle w:val="a3"/>
              <w:jc w:val="center"/>
            </w:pPr>
            <w:r>
              <w:t>3</w:t>
            </w:r>
          </w:p>
        </w:tc>
      </w:tr>
      <w:tr w:rsidR="00CD4AEB" w:rsidTr="00E46467">
        <w:tc>
          <w:tcPr>
            <w:tcW w:w="0" w:type="auto"/>
          </w:tcPr>
          <w:p w:rsidR="00CD4AEB" w:rsidRDefault="00CD4AEB" w:rsidP="00CD4AEB">
            <w:pPr>
              <w:pStyle w:val="a3"/>
              <w:jc w:val="center"/>
            </w:pPr>
            <w:r>
              <w:t>5</w:t>
            </w:r>
          </w:p>
        </w:tc>
        <w:tc>
          <w:tcPr>
            <w:tcW w:w="0" w:type="auto"/>
          </w:tcPr>
          <w:p w:rsidR="00CD4AEB" w:rsidRPr="00CD4AEB" w:rsidRDefault="00CD4AEB" w:rsidP="00CD4AEB">
            <w:pPr>
              <w:pStyle w:val="a3"/>
            </w:pPr>
            <w:r>
              <w:rPr>
                <w:b/>
                <w:sz w:val="22"/>
              </w:rPr>
              <w:t xml:space="preserve">Тема 5. </w:t>
            </w:r>
            <w:r w:rsidRPr="00CD4AEB">
              <w:rPr>
                <w:b/>
                <w:sz w:val="22"/>
              </w:rPr>
              <w:t xml:space="preserve">Анализ практики применения антимонопольного регулирования в </w:t>
            </w:r>
            <w:r>
              <w:rPr>
                <w:b/>
                <w:sz w:val="22"/>
              </w:rPr>
              <w:t>Республики Казахстан.</w:t>
            </w:r>
          </w:p>
        </w:tc>
        <w:tc>
          <w:tcPr>
            <w:tcW w:w="0" w:type="auto"/>
          </w:tcPr>
          <w:p w:rsidR="00CD4AEB" w:rsidRDefault="00CD4AEB" w:rsidP="00CD4AEB">
            <w:pPr>
              <w:pStyle w:val="a3"/>
              <w:jc w:val="center"/>
            </w:pPr>
            <w:r>
              <w:t>2</w:t>
            </w:r>
          </w:p>
        </w:tc>
        <w:tc>
          <w:tcPr>
            <w:tcW w:w="0" w:type="auto"/>
          </w:tcPr>
          <w:p w:rsidR="00CD4AEB" w:rsidRDefault="00CD4AEB" w:rsidP="00CD4AEB">
            <w:pPr>
              <w:pStyle w:val="a3"/>
            </w:pPr>
            <w:r>
              <w:rPr>
                <w:sz w:val="20"/>
              </w:rPr>
              <w:t>-</w:t>
            </w:r>
          </w:p>
        </w:tc>
        <w:tc>
          <w:tcPr>
            <w:tcW w:w="0" w:type="auto"/>
          </w:tcPr>
          <w:p w:rsidR="00CD4AEB" w:rsidRDefault="00CD4AEB" w:rsidP="00CD4AEB">
            <w:pPr>
              <w:pStyle w:val="a3"/>
            </w:pPr>
          </w:p>
        </w:tc>
        <w:tc>
          <w:tcPr>
            <w:tcW w:w="0" w:type="auto"/>
          </w:tcPr>
          <w:p w:rsidR="00CD4AEB" w:rsidRDefault="00CD4AEB" w:rsidP="00CD4AEB">
            <w:pPr>
              <w:pStyle w:val="a3"/>
              <w:jc w:val="center"/>
            </w:pPr>
            <w:r>
              <w:t>4-5</w:t>
            </w:r>
          </w:p>
        </w:tc>
      </w:tr>
      <w:tr w:rsidR="00CD4AEB" w:rsidTr="00E46467">
        <w:tc>
          <w:tcPr>
            <w:tcW w:w="0" w:type="auto"/>
          </w:tcPr>
          <w:p w:rsidR="00CD4AEB" w:rsidRDefault="00CD4AEB" w:rsidP="00CD4AEB">
            <w:pPr>
              <w:pStyle w:val="a3"/>
              <w:jc w:val="center"/>
            </w:pPr>
            <w:r>
              <w:t>6</w:t>
            </w:r>
          </w:p>
        </w:tc>
        <w:tc>
          <w:tcPr>
            <w:tcW w:w="0" w:type="auto"/>
          </w:tcPr>
          <w:p w:rsidR="00CD4AEB" w:rsidRDefault="00CD4AEB" w:rsidP="00CD4AEB">
            <w:pPr>
              <w:pStyle w:val="a3"/>
            </w:pPr>
            <w:r>
              <w:rPr>
                <w:b/>
                <w:sz w:val="22"/>
              </w:rPr>
              <w:t xml:space="preserve">Тема 6. </w:t>
            </w:r>
            <w:r w:rsidRPr="00CD4AEB">
              <w:rPr>
                <w:b/>
                <w:sz w:val="22"/>
              </w:rPr>
              <w:t>Адаптационные механизмы поведения государства и бизнеса в условиях циклического развития</w:t>
            </w:r>
          </w:p>
        </w:tc>
        <w:tc>
          <w:tcPr>
            <w:tcW w:w="0" w:type="auto"/>
          </w:tcPr>
          <w:p w:rsidR="00CD4AEB" w:rsidRDefault="00CD4AEB" w:rsidP="00CD4AEB">
            <w:pPr>
              <w:pStyle w:val="a3"/>
              <w:jc w:val="center"/>
            </w:pPr>
            <w:r>
              <w:t>2</w:t>
            </w:r>
          </w:p>
        </w:tc>
        <w:tc>
          <w:tcPr>
            <w:tcW w:w="0" w:type="auto"/>
          </w:tcPr>
          <w:p w:rsidR="00CD4AEB" w:rsidRDefault="00CD4AEB" w:rsidP="00CD4AEB">
            <w:pPr>
              <w:pStyle w:val="a3"/>
            </w:pPr>
            <w:r>
              <w:rPr>
                <w:sz w:val="20"/>
              </w:rPr>
              <w:t>-</w:t>
            </w:r>
          </w:p>
        </w:tc>
        <w:tc>
          <w:tcPr>
            <w:tcW w:w="0" w:type="auto"/>
          </w:tcPr>
          <w:p w:rsidR="00CD4AEB" w:rsidRDefault="00CD4AEB" w:rsidP="00CD4AEB">
            <w:pPr>
              <w:pStyle w:val="a3"/>
            </w:pPr>
          </w:p>
        </w:tc>
        <w:tc>
          <w:tcPr>
            <w:tcW w:w="0" w:type="auto"/>
          </w:tcPr>
          <w:p w:rsidR="00CD4AEB" w:rsidRDefault="00CD4AEB" w:rsidP="00CD4AEB">
            <w:pPr>
              <w:pStyle w:val="a3"/>
              <w:jc w:val="center"/>
            </w:pPr>
            <w:r>
              <w:t>6-7</w:t>
            </w:r>
          </w:p>
        </w:tc>
      </w:tr>
      <w:tr w:rsidR="00CD4AEB" w:rsidTr="00E46467">
        <w:tc>
          <w:tcPr>
            <w:tcW w:w="0" w:type="auto"/>
          </w:tcPr>
          <w:p w:rsidR="00CD4AEB" w:rsidRDefault="00CD4AEB" w:rsidP="00CD4AEB">
            <w:pPr>
              <w:pStyle w:val="a3"/>
              <w:jc w:val="center"/>
            </w:pPr>
            <w:r>
              <w:t>7</w:t>
            </w:r>
          </w:p>
        </w:tc>
        <w:tc>
          <w:tcPr>
            <w:tcW w:w="0" w:type="auto"/>
          </w:tcPr>
          <w:p w:rsidR="00CD4AEB" w:rsidRDefault="00CD4AEB" w:rsidP="00CD4AEB">
            <w:pPr>
              <w:pStyle w:val="a3"/>
            </w:pPr>
            <w:r>
              <w:rPr>
                <w:b/>
                <w:sz w:val="22"/>
              </w:rPr>
              <w:t xml:space="preserve">Тема 7. </w:t>
            </w:r>
            <w:r w:rsidRPr="00CD4AEB">
              <w:rPr>
                <w:b/>
                <w:sz w:val="22"/>
              </w:rPr>
              <w:t>Адаптационные механизмы поведения государства и бизнеса в условиях циклического развития</w:t>
            </w:r>
          </w:p>
        </w:tc>
        <w:tc>
          <w:tcPr>
            <w:tcW w:w="0" w:type="auto"/>
          </w:tcPr>
          <w:p w:rsidR="00CD4AEB" w:rsidRDefault="00CD4AEB" w:rsidP="00CD4AEB">
            <w:pPr>
              <w:pStyle w:val="a3"/>
              <w:jc w:val="center"/>
            </w:pPr>
            <w:r>
              <w:t>4</w:t>
            </w:r>
          </w:p>
        </w:tc>
        <w:tc>
          <w:tcPr>
            <w:tcW w:w="0" w:type="auto"/>
          </w:tcPr>
          <w:p w:rsidR="00CD4AEB" w:rsidRDefault="00CD4AEB" w:rsidP="00CD4AEB">
            <w:pPr>
              <w:pStyle w:val="a3"/>
            </w:pPr>
            <w:r>
              <w:rPr>
                <w:sz w:val="20"/>
              </w:rPr>
              <w:t>-</w:t>
            </w:r>
          </w:p>
        </w:tc>
        <w:tc>
          <w:tcPr>
            <w:tcW w:w="0" w:type="auto"/>
          </w:tcPr>
          <w:p w:rsidR="00CD4AEB" w:rsidRDefault="00CD4AEB" w:rsidP="00CD4AEB">
            <w:pPr>
              <w:pStyle w:val="a3"/>
            </w:pPr>
          </w:p>
        </w:tc>
        <w:tc>
          <w:tcPr>
            <w:tcW w:w="0" w:type="auto"/>
          </w:tcPr>
          <w:p w:rsidR="00CD4AEB" w:rsidRDefault="00CD4AEB" w:rsidP="00CD4AEB">
            <w:pPr>
              <w:pStyle w:val="a3"/>
              <w:jc w:val="center"/>
            </w:pPr>
            <w:r>
              <w:t>6-7</w:t>
            </w:r>
          </w:p>
        </w:tc>
      </w:tr>
      <w:tr w:rsidR="00CD4AEB" w:rsidTr="00E46467">
        <w:tc>
          <w:tcPr>
            <w:tcW w:w="0" w:type="auto"/>
          </w:tcPr>
          <w:p w:rsidR="00CD4AEB" w:rsidRDefault="00CD4AEB" w:rsidP="00CD4AEB">
            <w:pPr>
              <w:pStyle w:val="a3"/>
              <w:jc w:val="center"/>
            </w:pPr>
            <w:r>
              <w:t>8</w:t>
            </w:r>
          </w:p>
        </w:tc>
        <w:tc>
          <w:tcPr>
            <w:tcW w:w="0" w:type="auto"/>
          </w:tcPr>
          <w:p w:rsidR="00CD4AEB" w:rsidRDefault="00CD4AEB" w:rsidP="00CD4AEB">
            <w:pPr>
              <w:pStyle w:val="a3"/>
            </w:pPr>
            <w:r>
              <w:rPr>
                <w:b/>
                <w:sz w:val="22"/>
              </w:rPr>
              <w:t xml:space="preserve">Тема 8. </w:t>
            </w:r>
            <w:r w:rsidRPr="00CD4AEB">
              <w:rPr>
                <w:b/>
                <w:sz w:val="22"/>
              </w:rPr>
              <w:t>Институциональные основы инвестиционного климата в Р</w:t>
            </w:r>
            <w:r>
              <w:rPr>
                <w:b/>
                <w:sz w:val="22"/>
              </w:rPr>
              <w:t>еспублики Казахстан.</w:t>
            </w:r>
          </w:p>
        </w:tc>
        <w:tc>
          <w:tcPr>
            <w:tcW w:w="0" w:type="auto"/>
          </w:tcPr>
          <w:p w:rsidR="00CD4AEB" w:rsidRDefault="00CD4AEB" w:rsidP="00CD4AEB">
            <w:pPr>
              <w:pStyle w:val="a3"/>
              <w:jc w:val="center"/>
            </w:pPr>
            <w:r>
              <w:t>4</w:t>
            </w:r>
          </w:p>
        </w:tc>
        <w:tc>
          <w:tcPr>
            <w:tcW w:w="0" w:type="auto"/>
          </w:tcPr>
          <w:p w:rsidR="00CD4AEB" w:rsidRDefault="00CD4AEB" w:rsidP="00CD4AEB">
            <w:pPr>
              <w:pStyle w:val="a3"/>
            </w:pPr>
            <w:r>
              <w:rPr>
                <w:sz w:val="20"/>
              </w:rPr>
              <w:t>-</w:t>
            </w:r>
          </w:p>
        </w:tc>
        <w:tc>
          <w:tcPr>
            <w:tcW w:w="0" w:type="auto"/>
          </w:tcPr>
          <w:p w:rsidR="00CD4AEB" w:rsidRDefault="00CD4AEB" w:rsidP="00CD4AEB">
            <w:pPr>
              <w:pStyle w:val="a3"/>
            </w:pPr>
          </w:p>
        </w:tc>
        <w:tc>
          <w:tcPr>
            <w:tcW w:w="0" w:type="auto"/>
          </w:tcPr>
          <w:p w:rsidR="00CD4AEB" w:rsidRDefault="00CD4AEB" w:rsidP="00CD4AEB">
            <w:pPr>
              <w:pStyle w:val="a3"/>
              <w:jc w:val="center"/>
            </w:pPr>
            <w:r>
              <w:t>8</w:t>
            </w:r>
          </w:p>
        </w:tc>
      </w:tr>
      <w:tr w:rsidR="00CD4AEB" w:rsidTr="00E46467">
        <w:tc>
          <w:tcPr>
            <w:tcW w:w="0" w:type="auto"/>
          </w:tcPr>
          <w:p w:rsidR="00CD4AEB" w:rsidRDefault="00CD4AEB" w:rsidP="00CD4AEB">
            <w:pPr>
              <w:pStyle w:val="a3"/>
              <w:jc w:val="center"/>
            </w:pPr>
            <w:r>
              <w:t>9</w:t>
            </w:r>
          </w:p>
        </w:tc>
        <w:tc>
          <w:tcPr>
            <w:tcW w:w="0" w:type="auto"/>
          </w:tcPr>
          <w:p w:rsidR="00CD4AEB" w:rsidRDefault="00CD4AEB" w:rsidP="00CD4AEB">
            <w:pPr>
              <w:pStyle w:val="a3"/>
            </w:pPr>
            <w:r>
              <w:rPr>
                <w:b/>
                <w:sz w:val="22"/>
              </w:rPr>
              <w:t xml:space="preserve">Тема 9. </w:t>
            </w:r>
            <w:r w:rsidRPr="00CD4AEB">
              <w:rPr>
                <w:b/>
                <w:sz w:val="22"/>
              </w:rPr>
              <w:t>Институциональные основы инвестиционного климата в Р</w:t>
            </w:r>
            <w:r>
              <w:rPr>
                <w:b/>
                <w:sz w:val="22"/>
              </w:rPr>
              <w:t>еспублики Казахстан.</w:t>
            </w:r>
          </w:p>
        </w:tc>
        <w:tc>
          <w:tcPr>
            <w:tcW w:w="0" w:type="auto"/>
          </w:tcPr>
          <w:p w:rsidR="00CD4AEB" w:rsidRDefault="00CD4AEB" w:rsidP="00CD4AEB">
            <w:pPr>
              <w:pStyle w:val="a3"/>
              <w:jc w:val="center"/>
            </w:pPr>
            <w:r>
              <w:t>4</w:t>
            </w:r>
          </w:p>
        </w:tc>
        <w:tc>
          <w:tcPr>
            <w:tcW w:w="0" w:type="auto"/>
          </w:tcPr>
          <w:p w:rsidR="00CD4AEB" w:rsidRDefault="00CD4AEB" w:rsidP="00CD4AEB">
            <w:pPr>
              <w:pStyle w:val="a3"/>
            </w:pPr>
            <w:r>
              <w:rPr>
                <w:sz w:val="20"/>
              </w:rPr>
              <w:t>-</w:t>
            </w:r>
          </w:p>
        </w:tc>
        <w:tc>
          <w:tcPr>
            <w:tcW w:w="0" w:type="auto"/>
          </w:tcPr>
          <w:p w:rsidR="00CD4AEB" w:rsidRDefault="00CD4AEB" w:rsidP="00CD4AEB">
            <w:pPr>
              <w:pStyle w:val="a3"/>
            </w:pPr>
          </w:p>
        </w:tc>
        <w:tc>
          <w:tcPr>
            <w:tcW w:w="0" w:type="auto"/>
          </w:tcPr>
          <w:p w:rsidR="00CD4AEB" w:rsidRDefault="00CD4AEB" w:rsidP="00CD4AEB">
            <w:pPr>
              <w:pStyle w:val="a3"/>
              <w:jc w:val="center"/>
            </w:pPr>
            <w:r>
              <w:t>9</w:t>
            </w:r>
          </w:p>
        </w:tc>
      </w:tr>
      <w:tr w:rsidR="00F46DD9" w:rsidTr="00E46467">
        <w:tc>
          <w:tcPr>
            <w:tcW w:w="0" w:type="auto"/>
          </w:tcPr>
          <w:p w:rsidR="00F46DD9" w:rsidRDefault="00F46DD9" w:rsidP="00E46467">
            <w:pPr>
              <w:pStyle w:val="a3"/>
              <w:jc w:val="center"/>
            </w:pPr>
            <w:r>
              <w:t>10</w:t>
            </w:r>
          </w:p>
        </w:tc>
        <w:tc>
          <w:tcPr>
            <w:tcW w:w="0" w:type="auto"/>
          </w:tcPr>
          <w:p w:rsidR="00F46DD9" w:rsidRDefault="00F46DD9" w:rsidP="00E46467">
            <w:pPr>
              <w:pStyle w:val="a3"/>
            </w:pPr>
            <w:r>
              <w:rPr>
                <w:b/>
                <w:sz w:val="22"/>
              </w:rPr>
              <w:t>Тема 10. Оплата труда работников</w:t>
            </w:r>
          </w:p>
        </w:tc>
        <w:tc>
          <w:tcPr>
            <w:tcW w:w="0" w:type="auto"/>
          </w:tcPr>
          <w:p w:rsidR="00F46DD9" w:rsidRDefault="00CD4AEB" w:rsidP="00E46467">
            <w:pPr>
              <w:pStyle w:val="a3"/>
              <w:jc w:val="center"/>
            </w:pPr>
            <w:r>
              <w:t>4</w:t>
            </w:r>
          </w:p>
        </w:tc>
        <w:tc>
          <w:tcPr>
            <w:tcW w:w="0" w:type="auto"/>
          </w:tcPr>
          <w:p w:rsidR="00F46DD9" w:rsidRDefault="00F46DD9" w:rsidP="00E46467">
            <w:pPr>
              <w:pStyle w:val="a3"/>
            </w:pPr>
            <w:r>
              <w:rPr>
                <w:sz w:val="20"/>
              </w:rPr>
              <w:t>-</w:t>
            </w:r>
          </w:p>
        </w:tc>
        <w:tc>
          <w:tcPr>
            <w:tcW w:w="0" w:type="auto"/>
          </w:tcPr>
          <w:p w:rsidR="00F46DD9" w:rsidRDefault="00F46DD9" w:rsidP="00E46467">
            <w:pPr>
              <w:pStyle w:val="a3"/>
            </w:pPr>
          </w:p>
        </w:tc>
        <w:tc>
          <w:tcPr>
            <w:tcW w:w="0" w:type="auto"/>
          </w:tcPr>
          <w:p w:rsidR="00F46DD9" w:rsidRDefault="00F46DD9" w:rsidP="00E46467">
            <w:pPr>
              <w:pStyle w:val="a3"/>
              <w:jc w:val="center"/>
            </w:pPr>
            <w:r>
              <w:t>9</w:t>
            </w:r>
          </w:p>
        </w:tc>
      </w:tr>
      <w:tr w:rsidR="00F46DD9" w:rsidTr="00E46467">
        <w:tc>
          <w:tcPr>
            <w:tcW w:w="0" w:type="auto"/>
            <w:gridSpan w:val="4"/>
          </w:tcPr>
          <w:p w:rsidR="00F46DD9" w:rsidRDefault="00F46DD9" w:rsidP="00E46467">
            <w:pPr>
              <w:pStyle w:val="a3"/>
            </w:pPr>
            <w:r>
              <w:rPr>
                <w:b/>
              </w:rPr>
              <w:t>ИТОГО</w:t>
            </w:r>
          </w:p>
        </w:tc>
        <w:tc>
          <w:tcPr>
            <w:tcW w:w="0" w:type="auto"/>
          </w:tcPr>
          <w:p w:rsidR="00F46DD9" w:rsidRPr="00CD4AEB" w:rsidRDefault="00CD4AEB" w:rsidP="00E46467">
            <w:pPr>
              <w:pStyle w:val="a3"/>
              <w:jc w:val="center"/>
              <w:rPr>
                <w:b/>
              </w:rPr>
            </w:pPr>
            <w:r w:rsidRPr="00CD4AEB">
              <w:rPr>
                <w:b/>
              </w:rPr>
              <w:t>30</w:t>
            </w:r>
          </w:p>
        </w:tc>
        <w:tc>
          <w:tcPr>
            <w:tcW w:w="0" w:type="auto"/>
          </w:tcPr>
          <w:p w:rsidR="00F46DD9" w:rsidRDefault="00F46DD9" w:rsidP="00E46467">
            <w:pPr>
              <w:pStyle w:val="a3"/>
            </w:pPr>
          </w:p>
        </w:tc>
      </w:tr>
    </w:tbl>
    <w:p w:rsidR="00F54165" w:rsidRDefault="00E11E82">
      <w:pPr>
        <w:pStyle w:val="a3"/>
        <w:jc w:val="center"/>
      </w:pPr>
      <w:r>
        <w:rPr>
          <w:b/>
        </w:rPr>
        <w:t>2.2 Задания для самостоятельной работы обучающегося (СРО)</w:t>
      </w:r>
    </w:p>
    <w:p w:rsidR="00F54165" w:rsidRDefault="00F54165">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135"/>
        <w:gridCol w:w="2135"/>
        <w:gridCol w:w="1349"/>
        <w:gridCol w:w="1327"/>
        <w:gridCol w:w="1519"/>
        <w:gridCol w:w="1223"/>
      </w:tblGrid>
      <w:tr w:rsidR="00F54165" w:rsidTr="00E46467">
        <w:trPr>
          <w:trHeight w:val="1229"/>
          <w:tblHeader/>
        </w:trPr>
        <w:tc>
          <w:tcPr>
            <w:tcW w:w="1102" w:type="pct"/>
          </w:tcPr>
          <w:p w:rsidR="00F54165" w:rsidRDefault="00E11E82">
            <w:pPr>
              <w:pStyle w:val="a3"/>
              <w:jc w:val="center"/>
            </w:pPr>
            <w:r>
              <w:t>Тема</w:t>
            </w:r>
          </w:p>
        </w:tc>
        <w:tc>
          <w:tcPr>
            <w:tcW w:w="1102" w:type="pct"/>
          </w:tcPr>
          <w:p w:rsidR="00F54165" w:rsidRDefault="00E11E82">
            <w:pPr>
              <w:pStyle w:val="a3"/>
              <w:jc w:val="center"/>
            </w:pPr>
            <w:r>
              <w:t>Содержание задания</w:t>
            </w:r>
          </w:p>
        </w:tc>
        <w:tc>
          <w:tcPr>
            <w:tcW w:w="696" w:type="pct"/>
          </w:tcPr>
          <w:p w:rsidR="00F54165" w:rsidRDefault="00E11E82">
            <w:pPr>
              <w:pStyle w:val="a3"/>
              <w:jc w:val="center"/>
            </w:pPr>
            <w:r>
              <w:t>Форма контроля</w:t>
            </w:r>
          </w:p>
        </w:tc>
        <w:tc>
          <w:tcPr>
            <w:tcW w:w="685" w:type="pct"/>
          </w:tcPr>
          <w:p w:rsidR="00F54165" w:rsidRDefault="00E11E82">
            <w:pPr>
              <w:pStyle w:val="a3"/>
              <w:jc w:val="center"/>
            </w:pPr>
            <w:r>
              <w:t>Срок сдачи, неделя</w:t>
            </w:r>
          </w:p>
        </w:tc>
        <w:tc>
          <w:tcPr>
            <w:tcW w:w="784" w:type="pct"/>
          </w:tcPr>
          <w:p w:rsidR="00F54165" w:rsidRDefault="00E11E82">
            <w:pPr>
              <w:pStyle w:val="a3"/>
              <w:jc w:val="center"/>
            </w:pPr>
            <w:r>
              <w:t>Трудоемкость в часах</w:t>
            </w:r>
          </w:p>
        </w:tc>
        <w:tc>
          <w:tcPr>
            <w:tcW w:w="631" w:type="pct"/>
          </w:tcPr>
          <w:p w:rsidR="00F54165" w:rsidRDefault="00E11E82">
            <w:pPr>
              <w:pStyle w:val="a3"/>
              <w:jc w:val="center"/>
            </w:pPr>
            <w:r>
              <w:t>Результаты CDIO</w:t>
            </w:r>
          </w:p>
        </w:tc>
      </w:tr>
      <w:tr w:rsidR="00E46467">
        <w:tc>
          <w:tcPr>
            <w:tcW w:w="0" w:type="auto"/>
          </w:tcPr>
          <w:p w:rsidR="00E46467" w:rsidRDefault="00E46467" w:rsidP="00E46467">
            <w:pPr>
              <w:pStyle w:val="a3"/>
              <w:jc w:val="left"/>
            </w:pPr>
            <w:r>
              <w:rPr>
                <w:b/>
                <w:sz w:val="22"/>
              </w:rPr>
              <w:t xml:space="preserve">Тема 1. </w:t>
            </w:r>
            <w:r w:rsidRPr="00CD4AEB">
              <w:rPr>
                <w:b/>
                <w:sz w:val="22"/>
              </w:rPr>
              <w:t>Теоретические основы взаимодействия государства и бизнеса</w:t>
            </w:r>
          </w:p>
        </w:tc>
        <w:tc>
          <w:tcPr>
            <w:tcW w:w="0" w:type="auto"/>
          </w:tcPr>
          <w:p w:rsidR="00E46467" w:rsidRDefault="00E46467" w:rsidP="00E46467">
            <w:pPr>
              <w:pStyle w:val="a3"/>
            </w:pPr>
            <w:r>
              <w:rPr>
                <w:sz w:val="22"/>
              </w:rPr>
              <w:t>Подготовка ответов на предложенные вопросы для обсуждения на семинарском занятии</w:t>
            </w:r>
          </w:p>
        </w:tc>
        <w:tc>
          <w:tcPr>
            <w:tcW w:w="0" w:type="auto"/>
          </w:tcPr>
          <w:p w:rsidR="00E46467" w:rsidRDefault="00E46467" w:rsidP="00E46467">
            <w:pPr>
              <w:pStyle w:val="a3"/>
              <w:jc w:val="center"/>
            </w:pPr>
            <w:r>
              <w:rPr>
                <w:sz w:val="22"/>
              </w:rPr>
              <w:t>Устный опрос</w:t>
            </w:r>
          </w:p>
        </w:tc>
        <w:tc>
          <w:tcPr>
            <w:tcW w:w="0" w:type="auto"/>
          </w:tcPr>
          <w:p w:rsidR="00E46467" w:rsidRDefault="00E46467" w:rsidP="00E46467">
            <w:pPr>
              <w:pStyle w:val="a3"/>
              <w:jc w:val="center"/>
            </w:pPr>
            <w:r>
              <w:t>1</w:t>
            </w:r>
          </w:p>
        </w:tc>
        <w:tc>
          <w:tcPr>
            <w:tcW w:w="0" w:type="auto"/>
          </w:tcPr>
          <w:p w:rsidR="00E46467" w:rsidRDefault="00E46467" w:rsidP="00E46467">
            <w:pPr>
              <w:pStyle w:val="a3"/>
              <w:jc w:val="center"/>
            </w:pPr>
            <w:r>
              <w:t>2</w:t>
            </w:r>
          </w:p>
        </w:tc>
        <w:tc>
          <w:tcPr>
            <w:tcW w:w="0" w:type="auto"/>
          </w:tcPr>
          <w:p w:rsidR="00E46467" w:rsidRDefault="00E46467" w:rsidP="00E46467">
            <w:pPr>
              <w:pStyle w:val="a3"/>
              <w:jc w:val="center"/>
            </w:pPr>
          </w:p>
        </w:tc>
      </w:tr>
      <w:tr w:rsidR="00E46467">
        <w:tc>
          <w:tcPr>
            <w:tcW w:w="0" w:type="auto"/>
          </w:tcPr>
          <w:p w:rsidR="00E46467" w:rsidRDefault="00E46467" w:rsidP="00E46467">
            <w:pPr>
              <w:pStyle w:val="a3"/>
            </w:pPr>
            <w:r>
              <w:rPr>
                <w:b/>
                <w:sz w:val="22"/>
              </w:rPr>
              <w:t xml:space="preserve">Тема 2. </w:t>
            </w:r>
            <w:r w:rsidRPr="00CD4AEB">
              <w:rPr>
                <w:b/>
                <w:sz w:val="22"/>
              </w:rPr>
              <w:t>Взаимодействие государства и бизнеса в системе государственных закупок</w:t>
            </w:r>
          </w:p>
        </w:tc>
        <w:tc>
          <w:tcPr>
            <w:tcW w:w="0" w:type="auto"/>
          </w:tcPr>
          <w:p w:rsidR="00E46467" w:rsidRDefault="00E46467" w:rsidP="00E46467">
            <w:pPr>
              <w:pStyle w:val="a3"/>
            </w:pPr>
            <w:r>
              <w:rPr>
                <w:sz w:val="22"/>
              </w:rPr>
              <w:t>Тестирование по предлагаемым темам в назначаемые сроки в системе ДО</w:t>
            </w:r>
          </w:p>
        </w:tc>
        <w:tc>
          <w:tcPr>
            <w:tcW w:w="0" w:type="auto"/>
          </w:tcPr>
          <w:p w:rsidR="00E46467" w:rsidRDefault="00E46467" w:rsidP="00E46467">
            <w:pPr>
              <w:pStyle w:val="a3"/>
              <w:jc w:val="center"/>
            </w:pPr>
            <w:r>
              <w:rPr>
                <w:sz w:val="22"/>
              </w:rPr>
              <w:t>Тестирование</w:t>
            </w:r>
          </w:p>
        </w:tc>
        <w:tc>
          <w:tcPr>
            <w:tcW w:w="0" w:type="auto"/>
          </w:tcPr>
          <w:p w:rsidR="00E46467" w:rsidRDefault="00E46467" w:rsidP="00E46467">
            <w:pPr>
              <w:pStyle w:val="a3"/>
              <w:jc w:val="center"/>
            </w:pPr>
            <w:r>
              <w:t>2</w:t>
            </w:r>
          </w:p>
        </w:tc>
        <w:tc>
          <w:tcPr>
            <w:tcW w:w="0" w:type="auto"/>
          </w:tcPr>
          <w:p w:rsidR="00E46467" w:rsidRDefault="00E46467" w:rsidP="00E46467">
            <w:pPr>
              <w:pStyle w:val="a3"/>
              <w:jc w:val="center"/>
            </w:pPr>
            <w:r>
              <w:t>2</w:t>
            </w:r>
          </w:p>
        </w:tc>
        <w:tc>
          <w:tcPr>
            <w:tcW w:w="0" w:type="auto"/>
          </w:tcPr>
          <w:p w:rsidR="00E46467" w:rsidRDefault="00E46467" w:rsidP="00E46467">
            <w:pPr>
              <w:pStyle w:val="a3"/>
              <w:jc w:val="center"/>
            </w:pPr>
          </w:p>
        </w:tc>
      </w:tr>
      <w:tr w:rsidR="00E46467">
        <w:tc>
          <w:tcPr>
            <w:tcW w:w="0" w:type="auto"/>
          </w:tcPr>
          <w:p w:rsidR="00E46467" w:rsidRDefault="00E46467" w:rsidP="00E46467">
            <w:pPr>
              <w:pStyle w:val="a3"/>
            </w:pPr>
            <w:r>
              <w:rPr>
                <w:b/>
                <w:sz w:val="22"/>
              </w:rPr>
              <w:t xml:space="preserve">Тема 3. </w:t>
            </w:r>
            <w:r w:rsidRPr="00CD4AEB">
              <w:rPr>
                <w:b/>
                <w:sz w:val="22"/>
              </w:rPr>
              <w:t>Особенности взаимодействия власти и бизнеса с помощью механизма государственно-частного партнерства</w:t>
            </w:r>
          </w:p>
        </w:tc>
        <w:tc>
          <w:tcPr>
            <w:tcW w:w="0" w:type="auto"/>
          </w:tcPr>
          <w:p w:rsidR="00E46467" w:rsidRDefault="00E46467" w:rsidP="00E46467">
            <w:pPr>
              <w:pStyle w:val="a3"/>
            </w:pPr>
            <w:r>
              <w:rPr>
                <w:sz w:val="22"/>
              </w:rPr>
              <w:t>Подготовить эссе по данной теме</w:t>
            </w:r>
          </w:p>
        </w:tc>
        <w:tc>
          <w:tcPr>
            <w:tcW w:w="0" w:type="auto"/>
          </w:tcPr>
          <w:p w:rsidR="00E46467" w:rsidRDefault="00E46467" w:rsidP="00E46467">
            <w:pPr>
              <w:pStyle w:val="a3"/>
              <w:jc w:val="center"/>
            </w:pPr>
            <w:r>
              <w:rPr>
                <w:sz w:val="22"/>
              </w:rPr>
              <w:t>Эссе</w:t>
            </w:r>
          </w:p>
        </w:tc>
        <w:tc>
          <w:tcPr>
            <w:tcW w:w="0" w:type="auto"/>
          </w:tcPr>
          <w:p w:rsidR="00E46467" w:rsidRDefault="00E46467" w:rsidP="00E46467">
            <w:pPr>
              <w:pStyle w:val="a3"/>
              <w:jc w:val="center"/>
            </w:pPr>
            <w:r>
              <w:t>3</w:t>
            </w:r>
          </w:p>
        </w:tc>
        <w:tc>
          <w:tcPr>
            <w:tcW w:w="0" w:type="auto"/>
          </w:tcPr>
          <w:p w:rsidR="00E46467" w:rsidRDefault="00E46467" w:rsidP="00E46467">
            <w:pPr>
              <w:pStyle w:val="a3"/>
              <w:jc w:val="center"/>
            </w:pPr>
            <w:r>
              <w:t>2</w:t>
            </w:r>
          </w:p>
        </w:tc>
        <w:tc>
          <w:tcPr>
            <w:tcW w:w="0" w:type="auto"/>
          </w:tcPr>
          <w:p w:rsidR="00E46467" w:rsidRDefault="00E46467" w:rsidP="00E46467">
            <w:pPr>
              <w:pStyle w:val="a3"/>
              <w:jc w:val="center"/>
            </w:pPr>
          </w:p>
        </w:tc>
      </w:tr>
      <w:tr w:rsidR="00E46467">
        <w:tc>
          <w:tcPr>
            <w:tcW w:w="0" w:type="auto"/>
          </w:tcPr>
          <w:p w:rsidR="00E46467" w:rsidRDefault="00E46467" w:rsidP="00E46467">
            <w:pPr>
              <w:pStyle w:val="a3"/>
              <w:jc w:val="left"/>
            </w:pPr>
            <w:r>
              <w:rPr>
                <w:b/>
                <w:sz w:val="22"/>
              </w:rPr>
              <w:t xml:space="preserve">Тема 4. </w:t>
            </w:r>
            <w:r w:rsidRPr="00CD4AEB">
              <w:rPr>
                <w:b/>
                <w:sz w:val="22"/>
              </w:rPr>
              <w:t>Взаимоотношения власти, бизнеса и общества как фактор социально-экономического развития</w:t>
            </w:r>
          </w:p>
        </w:tc>
        <w:tc>
          <w:tcPr>
            <w:tcW w:w="0" w:type="auto"/>
          </w:tcPr>
          <w:p w:rsidR="00E46467" w:rsidRDefault="00E46467" w:rsidP="00E46467">
            <w:pPr>
              <w:pStyle w:val="a3"/>
            </w:pPr>
            <w:r>
              <w:rPr>
                <w:sz w:val="22"/>
              </w:rPr>
              <w:t>Разбор конкретных ситуаций</w:t>
            </w:r>
          </w:p>
        </w:tc>
        <w:tc>
          <w:tcPr>
            <w:tcW w:w="0" w:type="auto"/>
          </w:tcPr>
          <w:p w:rsidR="00E46467" w:rsidRDefault="00E46467" w:rsidP="00E46467">
            <w:pPr>
              <w:pStyle w:val="a3"/>
              <w:jc w:val="center"/>
            </w:pPr>
            <w:r>
              <w:rPr>
                <w:sz w:val="22"/>
              </w:rPr>
              <w:t>Проверка письменных работ</w:t>
            </w:r>
          </w:p>
        </w:tc>
        <w:tc>
          <w:tcPr>
            <w:tcW w:w="0" w:type="auto"/>
          </w:tcPr>
          <w:p w:rsidR="00E46467" w:rsidRDefault="00E46467" w:rsidP="00E46467">
            <w:pPr>
              <w:pStyle w:val="a3"/>
              <w:jc w:val="center"/>
            </w:pPr>
            <w:r>
              <w:t>5</w:t>
            </w:r>
          </w:p>
        </w:tc>
        <w:tc>
          <w:tcPr>
            <w:tcW w:w="0" w:type="auto"/>
          </w:tcPr>
          <w:p w:rsidR="00E46467" w:rsidRDefault="00E46467" w:rsidP="00E46467">
            <w:pPr>
              <w:pStyle w:val="a3"/>
              <w:jc w:val="center"/>
            </w:pPr>
            <w:r>
              <w:t>2</w:t>
            </w:r>
          </w:p>
        </w:tc>
        <w:tc>
          <w:tcPr>
            <w:tcW w:w="0" w:type="auto"/>
          </w:tcPr>
          <w:p w:rsidR="00E46467" w:rsidRDefault="00E46467" w:rsidP="00E46467">
            <w:pPr>
              <w:pStyle w:val="a3"/>
              <w:jc w:val="center"/>
            </w:pPr>
          </w:p>
        </w:tc>
      </w:tr>
      <w:tr w:rsidR="00E46467">
        <w:tc>
          <w:tcPr>
            <w:tcW w:w="0" w:type="auto"/>
          </w:tcPr>
          <w:p w:rsidR="00E46467" w:rsidRDefault="00E46467" w:rsidP="00E46467">
            <w:pPr>
              <w:pStyle w:val="a3"/>
              <w:jc w:val="left"/>
            </w:pPr>
            <w:r>
              <w:rPr>
                <w:b/>
                <w:sz w:val="22"/>
              </w:rPr>
              <w:t xml:space="preserve">Тема 5. </w:t>
            </w:r>
            <w:r w:rsidRPr="00CD4AEB">
              <w:rPr>
                <w:b/>
                <w:sz w:val="22"/>
              </w:rPr>
              <w:t xml:space="preserve">Анализ практики применения антимонопольного регулирования в </w:t>
            </w:r>
            <w:r>
              <w:rPr>
                <w:b/>
                <w:sz w:val="22"/>
              </w:rPr>
              <w:t>Республики Казахстан.</w:t>
            </w:r>
          </w:p>
        </w:tc>
        <w:tc>
          <w:tcPr>
            <w:tcW w:w="0" w:type="auto"/>
          </w:tcPr>
          <w:p w:rsidR="00E46467" w:rsidRDefault="00E46467" w:rsidP="00E46467">
            <w:pPr>
              <w:pStyle w:val="a3"/>
            </w:pPr>
            <w:r>
              <w:rPr>
                <w:sz w:val="22"/>
              </w:rPr>
              <w:t>Подготовка ответов на предложенные вопросы для обсуждения на семинарском занятии</w:t>
            </w:r>
          </w:p>
        </w:tc>
        <w:tc>
          <w:tcPr>
            <w:tcW w:w="0" w:type="auto"/>
          </w:tcPr>
          <w:p w:rsidR="00E46467" w:rsidRDefault="00E46467" w:rsidP="00E46467">
            <w:pPr>
              <w:pStyle w:val="a3"/>
              <w:jc w:val="center"/>
            </w:pPr>
            <w:r>
              <w:rPr>
                <w:sz w:val="22"/>
              </w:rPr>
              <w:t>Устный опрос</w:t>
            </w:r>
          </w:p>
        </w:tc>
        <w:tc>
          <w:tcPr>
            <w:tcW w:w="0" w:type="auto"/>
          </w:tcPr>
          <w:p w:rsidR="00E46467" w:rsidRDefault="00E46467" w:rsidP="00E46467">
            <w:pPr>
              <w:pStyle w:val="a3"/>
              <w:jc w:val="center"/>
            </w:pPr>
            <w:r>
              <w:t>6</w:t>
            </w:r>
          </w:p>
        </w:tc>
        <w:tc>
          <w:tcPr>
            <w:tcW w:w="0" w:type="auto"/>
          </w:tcPr>
          <w:p w:rsidR="00E46467" w:rsidRDefault="00E46467" w:rsidP="00E46467">
            <w:pPr>
              <w:pStyle w:val="a3"/>
              <w:jc w:val="center"/>
            </w:pPr>
            <w:r>
              <w:t>2</w:t>
            </w:r>
          </w:p>
        </w:tc>
        <w:tc>
          <w:tcPr>
            <w:tcW w:w="0" w:type="auto"/>
          </w:tcPr>
          <w:p w:rsidR="00E46467" w:rsidRDefault="00E46467" w:rsidP="00E46467">
            <w:pPr>
              <w:pStyle w:val="a3"/>
              <w:jc w:val="center"/>
            </w:pPr>
          </w:p>
        </w:tc>
      </w:tr>
      <w:tr w:rsidR="00E46467">
        <w:tc>
          <w:tcPr>
            <w:tcW w:w="0" w:type="auto"/>
          </w:tcPr>
          <w:p w:rsidR="00E46467" w:rsidRDefault="00E46467" w:rsidP="00E46467">
            <w:pPr>
              <w:pStyle w:val="a3"/>
              <w:jc w:val="left"/>
            </w:pPr>
            <w:r>
              <w:rPr>
                <w:b/>
                <w:sz w:val="22"/>
              </w:rPr>
              <w:t xml:space="preserve">Тема 6. </w:t>
            </w:r>
            <w:r w:rsidRPr="00CD4AEB">
              <w:rPr>
                <w:b/>
                <w:sz w:val="22"/>
              </w:rPr>
              <w:t>Адаптационные механизмы поведения государства и бизнеса в условиях циклического развития</w:t>
            </w:r>
          </w:p>
        </w:tc>
        <w:tc>
          <w:tcPr>
            <w:tcW w:w="0" w:type="auto"/>
          </w:tcPr>
          <w:p w:rsidR="00E46467" w:rsidRDefault="00E46467" w:rsidP="00E46467">
            <w:pPr>
              <w:pStyle w:val="a3"/>
            </w:pPr>
            <w:r>
              <w:rPr>
                <w:sz w:val="22"/>
              </w:rPr>
              <w:t>Разработка графологической схемы терминов</w:t>
            </w:r>
          </w:p>
        </w:tc>
        <w:tc>
          <w:tcPr>
            <w:tcW w:w="0" w:type="auto"/>
          </w:tcPr>
          <w:p w:rsidR="00E46467" w:rsidRDefault="00E46467" w:rsidP="00E46467">
            <w:pPr>
              <w:pStyle w:val="a3"/>
              <w:jc w:val="center"/>
            </w:pPr>
            <w:r>
              <w:rPr>
                <w:sz w:val="22"/>
              </w:rPr>
              <w:t>Проверка письменных работ</w:t>
            </w:r>
          </w:p>
        </w:tc>
        <w:tc>
          <w:tcPr>
            <w:tcW w:w="0" w:type="auto"/>
          </w:tcPr>
          <w:p w:rsidR="00E46467" w:rsidRDefault="00E46467" w:rsidP="00E46467">
            <w:pPr>
              <w:pStyle w:val="a3"/>
              <w:jc w:val="center"/>
            </w:pPr>
            <w:r>
              <w:t>7</w:t>
            </w:r>
          </w:p>
        </w:tc>
        <w:tc>
          <w:tcPr>
            <w:tcW w:w="0" w:type="auto"/>
          </w:tcPr>
          <w:p w:rsidR="00E46467" w:rsidRDefault="00E46467" w:rsidP="00E46467">
            <w:pPr>
              <w:pStyle w:val="a3"/>
              <w:jc w:val="center"/>
            </w:pPr>
            <w:r>
              <w:t>4</w:t>
            </w:r>
          </w:p>
        </w:tc>
        <w:tc>
          <w:tcPr>
            <w:tcW w:w="0" w:type="auto"/>
          </w:tcPr>
          <w:p w:rsidR="00E46467" w:rsidRDefault="00E46467" w:rsidP="00E46467">
            <w:pPr>
              <w:pStyle w:val="a3"/>
              <w:jc w:val="center"/>
            </w:pPr>
          </w:p>
        </w:tc>
      </w:tr>
      <w:tr w:rsidR="00E46467">
        <w:tc>
          <w:tcPr>
            <w:tcW w:w="0" w:type="auto"/>
          </w:tcPr>
          <w:p w:rsidR="00E46467" w:rsidRDefault="00E46467" w:rsidP="00E46467">
            <w:pPr>
              <w:pStyle w:val="a3"/>
              <w:jc w:val="left"/>
            </w:pPr>
            <w:r>
              <w:rPr>
                <w:b/>
                <w:sz w:val="22"/>
              </w:rPr>
              <w:t xml:space="preserve">Тема 7. </w:t>
            </w:r>
            <w:r w:rsidRPr="00CD4AEB">
              <w:rPr>
                <w:b/>
                <w:sz w:val="22"/>
              </w:rPr>
              <w:t xml:space="preserve">Адаптационные механизмы поведения </w:t>
            </w:r>
            <w:r w:rsidRPr="00CD4AEB">
              <w:rPr>
                <w:b/>
                <w:sz w:val="22"/>
              </w:rPr>
              <w:lastRenderedPageBreak/>
              <w:t>государства и бизнеса в условиях циклического развития</w:t>
            </w:r>
          </w:p>
        </w:tc>
        <w:tc>
          <w:tcPr>
            <w:tcW w:w="0" w:type="auto"/>
          </w:tcPr>
          <w:p w:rsidR="00E46467" w:rsidRDefault="00E46467" w:rsidP="00E46467">
            <w:pPr>
              <w:pStyle w:val="a3"/>
            </w:pPr>
            <w:r>
              <w:rPr>
                <w:sz w:val="22"/>
              </w:rPr>
              <w:lastRenderedPageBreak/>
              <w:t>Решение задачи по предлагаемым заданиям</w:t>
            </w:r>
          </w:p>
        </w:tc>
        <w:tc>
          <w:tcPr>
            <w:tcW w:w="0" w:type="auto"/>
          </w:tcPr>
          <w:p w:rsidR="00E46467" w:rsidRDefault="00E46467" w:rsidP="00E46467">
            <w:pPr>
              <w:pStyle w:val="a3"/>
              <w:jc w:val="center"/>
            </w:pPr>
            <w:r>
              <w:rPr>
                <w:sz w:val="22"/>
              </w:rPr>
              <w:t>Проверка письменных работ</w:t>
            </w:r>
          </w:p>
        </w:tc>
        <w:tc>
          <w:tcPr>
            <w:tcW w:w="0" w:type="auto"/>
          </w:tcPr>
          <w:p w:rsidR="00E46467" w:rsidRDefault="00E46467" w:rsidP="00E46467">
            <w:pPr>
              <w:pStyle w:val="a3"/>
              <w:jc w:val="center"/>
            </w:pPr>
            <w:r>
              <w:t>9</w:t>
            </w:r>
          </w:p>
        </w:tc>
        <w:tc>
          <w:tcPr>
            <w:tcW w:w="0" w:type="auto"/>
          </w:tcPr>
          <w:p w:rsidR="00E46467" w:rsidRDefault="00E46467" w:rsidP="00E46467">
            <w:pPr>
              <w:pStyle w:val="a3"/>
              <w:jc w:val="center"/>
            </w:pPr>
            <w:r>
              <w:t>4</w:t>
            </w:r>
          </w:p>
        </w:tc>
        <w:tc>
          <w:tcPr>
            <w:tcW w:w="0" w:type="auto"/>
          </w:tcPr>
          <w:p w:rsidR="00E46467" w:rsidRDefault="00E46467" w:rsidP="00E46467">
            <w:pPr>
              <w:pStyle w:val="a3"/>
              <w:jc w:val="center"/>
            </w:pPr>
          </w:p>
        </w:tc>
      </w:tr>
      <w:tr w:rsidR="00E46467">
        <w:tc>
          <w:tcPr>
            <w:tcW w:w="0" w:type="auto"/>
          </w:tcPr>
          <w:p w:rsidR="00E46467" w:rsidRDefault="00E46467" w:rsidP="00E46467">
            <w:pPr>
              <w:pStyle w:val="a3"/>
              <w:jc w:val="left"/>
            </w:pPr>
            <w:r>
              <w:rPr>
                <w:b/>
                <w:sz w:val="22"/>
              </w:rPr>
              <w:t xml:space="preserve">Тема 8. </w:t>
            </w:r>
            <w:r w:rsidRPr="00CD4AEB">
              <w:rPr>
                <w:b/>
                <w:sz w:val="22"/>
              </w:rPr>
              <w:t>Институциональные основы инвестиционного климата в Р</w:t>
            </w:r>
            <w:r>
              <w:rPr>
                <w:b/>
                <w:sz w:val="22"/>
              </w:rPr>
              <w:t>еспублики Казахстан</w:t>
            </w:r>
          </w:p>
        </w:tc>
        <w:tc>
          <w:tcPr>
            <w:tcW w:w="0" w:type="auto"/>
          </w:tcPr>
          <w:p w:rsidR="00E46467" w:rsidRDefault="00E46467" w:rsidP="00E46467">
            <w:pPr>
              <w:pStyle w:val="a3"/>
            </w:pPr>
            <w:r>
              <w:rPr>
                <w:sz w:val="22"/>
              </w:rPr>
              <w:t>Разбор конкретных ситуаций</w:t>
            </w:r>
          </w:p>
        </w:tc>
        <w:tc>
          <w:tcPr>
            <w:tcW w:w="0" w:type="auto"/>
          </w:tcPr>
          <w:p w:rsidR="00E46467" w:rsidRDefault="00E46467" w:rsidP="00E46467">
            <w:pPr>
              <w:pStyle w:val="a3"/>
              <w:jc w:val="center"/>
            </w:pPr>
            <w:r>
              <w:rPr>
                <w:sz w:val="22"/>
              </w:rPr>
              <w:t>Устный опрос</w:t>
            </w:r>
          </w:p>
        </w:tc>
        <w:tc>
          <w:tcPr>
            <w:tcW w:w="0" w:type="auto"/>
          </w:tcPr>
          <w:p w:rsidR="00E46467" w:rsidRDefault="00E46467" w:rsidP="00E46467">
            <w:pPr>
              <w:pStyle w:val="a3"/>
              <w:jc w:val="center"/>
            </w:pPr>
            <w:r>
              <w:t>11</w:t>
            </w:r>
          </w:p>
        </w:tc>
        <w:tc>
          <w:tcPr>
            <w:tcW w:w="0" w:type="auto"/>
          </w:tcPr>
          <w:p w:rsidR="00E46467" w:rsidRDefault="00E46467" w:rsidP="00E46467">
            <w:pPr>
              <w:pStyle w:val="a3"/>
              <w:jc w:val="center"/>
            </w:pPr>
            <w:r>
              <w:t>4</w:t>
            </w:r>
          </w:p>
        </w:tc>
        <w:tc>
          <w:tcPr>
            <w:tcW w:w="0" w:type="auto"/>
          </w:tcPr>
          <w:p w:rsidR="00E46467" w:rsidRDefault="00E46467" w:rsidP="00E46467">
            <w:pPr>
              <w:pStyle w:val="a3"/>
              <w:jc w:val="center"/>
            </w:pPr>
          </w:p>
        </w:tc>
      </w:tr>
      <w:tr w:rsidR="00E46467">
        <w:tc>
          <w:tcPr>
            <w:tcW w:w="0" w:type="auto"/>
          </w:tcPr>
          <w:p w:rsidR="00E46467" w:rsidRDefault="00E46467" w:rsidP="00E46467">
            <w:pPr>
              <w:pStyle w:val="a3"/>
              <w:jc w:val="left"/>
            </w:pPr>
            <w:r>
              <w:rPr>
                <w:b/>
                <w:sz w:val="22"/>
              </w:rPr>
              <w:t xml:space="preserve">Тема 9. </w:t>
            </w:r>
            <w:r w:rsidRPr="00CD4AEB">
              <w:rPr>
                <w:b/>
                <w:sz w:val="22"/>
              </w:rPr>
              <w:t>Институциональные основы инвестиционного климата в Р</w:t>
            </w:r>
            <w:r>
              <w:rPr>
                <w:b/>
                <w:sz w:val="22"/>
              </w:rPr>
              <w:t>еспублики Казахстан.</w:t>
            </w:r>
          </w:p>
        </w:tc>
        <w:tc>
          <w:tcPr>
            <w:tcW w:w="0" w:type="auto"/>
          </w:tcPr>
          <w:p w:rsidR="00E46467" w:rsidRDefault="00E46467" w:rsidP="00E46467">
            <w:pPr>
              <w:pStyle w:val="a3"/>
            </w:pPr>
            <w:r>
              <w:rPr>
                <w:sz w:val="22"/>
              </w:rPr>
              <w:t>Написать контрольную работу на одну из предлагаемых тем</w:t>
            </w:r>
          </w:p>
        </w:tc>
        <w:tc>
          <w:tcPr>
            <w:tcW w:w="0" w:type="auto"/>
          </w:tcPr>
          <w:p w:rsidR="00E46467" w:rsidRDefault="00E46467" w:rsidP="00E46467">
            <w:pPr>
              <w:pStyle w:val="a3"/>
              <w:jc w:val="center"/>
            </w:pPr>
            <w:r>
              <w:rPr>
                <w:sz w:val="22"/>
              </w:rPr>
              <w:t>Защита контрольной работы</w:t>
            </w:r>
          </w:p>
        </w:tc>
        <w:tc>
          <w:tcPr>
            <w:tcW w:w="0" w:type="auto"/>
          </w:tcPr>
          <w:p w:rsidR="00E46467" w:rsidRDefault="00E46467" w:rsidP="00E46467">
            <w:pPr>
              <w:pStyle w:val="a3"/>
              <w:jc w:val="center"/>
            </w:pPr>
            <w:r>
              <w:t>13</w:t>
            </w:r>
          </w:p>
        </w:tc>
        <w:tc>
          <w:tcPr>
            <w:tcW w:w="0" w:type="auto"/>
          </w:tcPr>
          <w:p w:rsidR="00E46467" w:rsidRDefault="00E46467" w:rsidP="00E46467">
            <w:pPr>
              <w:pStyle w:val="a3"/>
              <w:jc w:val="center"/>
            </w:pPr>
            <w:r>
              <w:t>4</w:t>
            </w:r>
          </w:p>
        </w:tc>
        <w:tc>
          <w:tcPr>
            <w:tcW w:w="0" w:type="auto"/>
          </w:tcPr>
          <w:p w:rsidR="00E46467" w:rsidRDefault="00E46467" w:rsidP="00E46467">
            <w:pPr>
              <w:pStyle w:val="a3"/>
              <w:jc w:val="center"/>
            </w:pPr>
          </w:p>
        </w:tc>
      </w:tr>
      <w:tr w:rsidR="00E46467">
        <w:tc>
          <w:tcPr>
            <w:tcW w:w="0" w:type="auto"/>
          </w:tcPr>
          <w:p w:rsidR="00E46467" w:rsidRDefault="00E46467" w:rsidP="00E46467">
            <w:pPr>
              <w:pStyle w:val="a3"/>
              <w:jc w:val="left"/>
            </w:pPr>
            <w:r>
              <w:rPr>
                <w:b/>
                <w:sz w:val="22"/>
              </w:rPr>
              <w:t>Тема 10. Оплата труда работников</w:t>
            </w:r>
          </w:p>
        </w:tc>
        <w:tc>
          <w:tcPr>
            <w:tcW w:w="0" w:type="auto"/>
          </w:tcPr>
          <w:p w:rsidR="00E46467" w:rsidRDefault="00E46467" w:rsidP="00E46467">
            <w:pPr>
              <w:pStyle w:val="a3"/>
            </w:pPr>
            <w:r>
              <w:rPr>
                <w:sz w:val="22"/>
              </w:rPr>
              <w:t>Решение задач</w:t>
            </w:r>
          </w:p>
        </w:tc>
        <w:tc>
          <w:tcPr>
            <w:tcW w:w="0" w:type="auto"/>
          </w:tcPr>
          <w:p w:rsidR="00E46467" w:rsidRDefault="00E46467" w:rsidP="00E46467">
            <w:pPr>
              <w:pStyle w:val="a3"/>
              <w:jc w:val="center"/>
            </w:pPr>
            <w:r>
              <w:rPr>
                <w:sz w:val="22"/>
              </w:rPr>
              <w:t>Контрольная работа в аудитории</w:t>
            </w:r>
          </w:p>
        </w:tc>
        <w:tc>
          <w:tcPr>
            <w:tcW w:w="0" w:type="auto"/>
          </w:tcPr>
          <w:p w:rsidR="00E46467" w:rsidRDefault="00E46467" w:rsidP="00E46467">
            <w:pPr>
              <w:pStyle w:val="a3"/>
              <w:jc w:val="center"/>
            </w:pPr>
            <w:r>
              <w:t>15</w:t>
            </w:r>
          </w:p>
        </w:tc>
        <w:tc>
          <w:tcPr>
            <w:tcW w:w="0" w:type="auto"/>
          </w:tcPr>
          <w:p w:rsidR="00E46467" w:rsidRDefault="00E46467" w:rsidP="00E46467">
            <w:pPr>
              <w:pStyle w:val="a3"/>
              <w:jc w:val="center"/>
            </w:pPr>
            <w:r>
              <w:t>4</w:t>
            </w:r>
          </w:p>
        </w:tc>
        <w:tc>
          <w:tcPr>
            <w:tcW w:w="0" w:type="auto"/>
          </w:tcPr>
          <w:p w:rsidR="00E46467" w:rsidRDefault="00E46467" w:rsidP="00E46467">
            <w:pPr>
              <w:pStyle w:val="a3"/>
              <w:jc w:val="center"/>
            </w:pPr>
          </w:p>
        </w:tc>
      </w:tr>
      <w:tr w:rsidR="00E46467">
        <w:tc>
          <w:tcPr>
            <w:tcW w:w="0" w:type="auto"/>
            <w:gridSpan w:val="4"/>
          </w:tcPr>
          <w:p w:rsidR="00E46467" w:rsidRDefault="00E46467" w:rsidP="00E46467">
            <w:pPr>
              <w:pStyle w:val="a3"/>
            </w:pPr>
            <w:r>
              <w:rPr>
                <w:b/>
              </w:rPr>
              <w:t>ИТОГО</w:t>
            </w:r>
          </w:p>
        </w:tc>
        <w:tc>
          <w:tcPr>
            <w:tcW w:w="0" w:type="auto"/>
          </w:tcPr>
          <w:p w:rsidR="00E46467" w:rsidRDefault="00E46467" w:rsidP="00E46467">
            <w:pPr>
              <w:pStyle w:val="a3"/>
              <w:jc w:val="center"/>
            </w:pPr>
            <w:r>
              <w:rPr>
                <w:b/>
              </w:rPr>
              <w:t>30</w:t>
            </w:r>
          </w:p>
        </w:tc>
        <w:tc>
          <w:tcPr>
            <w:tcW w:w="0" w:type="auto"/>
          </w:tcPr>
          <w:p w:rsidR="00E46467" w:rsidRDefault="00E46467" w:rsidP="00E46467">
            <w:pPr>
              <w:pStyle w:val="a3"/>
            </w:pPr>
          </w:p>
        </w:tc>
      </w:tr>
    </w:tbl>
    <w:p w:rsidR="00F54165" w:rsidRDefault="00F54165">
      <w:pPr>
        <w:pStyle w:val="a3"/>
      </w:pPr>
    </w:p>
    <w:p w:rsidR="00E46467" w:rsidRDefault="00E11E82" w:rsidP="00E46467">
      <w:pPr>
        <w:pStyle w:val="a3"/>
        <w:jc w:val="center"/>
      </w:pPr>
      <w:r>
        <w:rPr>
          <w:b/>
        </w:rPr>
        <w:t>2.3 График сдачи заданий по дисциплине</w:t>
      </w:r>
      <w:r w:rsidR="00E46467">
        <w:rPr>
          <w:b/>
        </w:rPr>
        <w:t>2.3 График сдачи заданий по дисциплине</w:t>
      </w:r>
    </w:p>
    <w:p w:rsidR="00E46467" w:rsidRDefault="00E46467" w:rsidP="00E46467">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3584"/>
        <w:gridCol w:w="406"/>
        <w:gridCol w:w="407"/>
        <w:gridCol w:w="407"/>
        <w:gridCol w:w="407"/>
        <w:gridCol w:w="407"/>
        <w:gridCol w:w="407"/>
        <w:gridCol w:w="407"/>
        <w:gridCol w:w="407"/>
        <w:gridCol w:w="407"/>
        <w:gridCol w:w="407"/>
        <w:gridCol w:w="407"/>
        <w:gridCol w:w="407"/>
        <w:gridCol w:w="407"/>
        <w:gridCol w:w="407"/>
        <w:gridCol w:w="407"/>
      </w:tblGrid>
      <w:tr w:rsidR="00E46467" w:rsidTr="00E46467">
        <w:trPr>
          <w:tblHeader/>
        </w:trPr>
        <w:tc>
          <w:tcPr>
            <w:tcW w:w="1850" w:type="pct"/>
            <w:vMerge w:val="restart"/>
          </w:tcPr>
          <w:p w:rsidR="00E46467" w:rsidRDefault="00E46467" w:rsidP="00E46467">
            <w:pPr>
              <w:pStyle w:val="a3"/>
              <w:jc w:val="center"/>
            </w:pPr>
            <w:r>
              <w:t>Вид задания</w:t>
            </w:r>
          </w:p>
        </w:tc>
        <w:tc>
          <w:tcPr>
            <w:tcW w:w="0" w:type="auto"/>
            <w:gridSpan w:val="15"/>
          </w:tcPr>
          <w:p w:rsidR="00E46467" w:rsidRDefault="00E46467" w:rsidP="00E46467">
            <w:pPr>
              <w:pStyle w:val="a3"/>
              <w:jc w:val="center"/>
            </w:pPr>
            <w:r>
              <w:t>Академический период обучения, неделя</w:t>
            </w:r>
          </w:p>
        </w:tc>
      </w:tr>
      <w:tr w:rsidR="00E46467" w:rsidTr="00E46467">
        <w:trPr>
          <w:tblHeader/>
        </w:trPr>
        <w:tc>
          <w:tcPr>
            <w:tcW w:w="0" w:type="auto"/>
            <w:vMerge/>
          </w:tcPr>
          <w:p w:rsidR="00E46467" w:rsidRDefault="00E46467" w:rsidP="00E46467">
            <w:pPr>
              <w:pStyle w:val="a3"/>
            </w:pPr>
          </w:p>
        </w:tc>
        <w:tc>
          <w:tcPr>
            <w:tcW w:w="210" w:type="pct"/>
          </w:tcPr>
          <w:p w:rsidR="00E46467" w:rsidRDefault="00E46467" w:rsidP="00E46467">
            <w:pPr>
              <w:pStyle w:val="a3"/>
              <w:jc w:val="center"/>
            </w:pPr>
            <w:r>
              <w:t>1</w:t>
            </w:r>
          </w:p>
        </w:tc>
        <w:tc>
          <w:tcPr>
            <w:tcW w:w="210" w:type="pct"/>
          </w:tcPr>
          <w:p w:rsidR="00E46467" w:rsidRDefault="00E46467" w:rsidP="00E46467">
            <w:pPr>
              <w:pStyle w:val="a3"/>
              <w:jc w:val="center"/>
            </w:pPr>
            <w:r>
              <w:t>2</w:t>
            </w:r>
          </w:p>
        </w:tc>
        <w:tc>
          <w:tcPr>
            <w:tcW w:w="210" w:type="pct"/>
          </w:tcPr>
          <w:p w:rsidR="00E46467" w:rsidRDefault="00E46467" w:rsidP="00E46467">
            <w:pPr>
              <w:pStyle w:val="a3"/>
              <w:jc w:val="center"/>
            </w:pPr>
            <w:r>
              <w:t>3</w:t>
            </w:r>
          </w:p>
        </w:tc>
        <w:tc>
          <w:tcPr>
            <w:tcW w:w="210" w:type="pct"/>
          </w:tcPr>
          <w:p w:rsidR="00E46467" w:rsidRDefault="00E46467" w:rsidP="00E46467">
            <w:pPr>
              <w:pStyle w:val="a3"/>
              <w:jc w:val="center"/>
            </w:pPr>
            <w:r>
              <w:t>4</w:t>
            </w:r>
          </w:p>
        </w:tc>
        <w:tc>
          <w:tcPr>
            <w:tcW w:w="210" w:type="pct"/>
          </w:tcPr>
          <w:p w:rsidR="00E46467" w:rsidRDefault="00E46467" w:rsidP="00E46467">
            <w:pPr>
              <w:pStyle w:val="a3"/>
              <w:jc w:val="center"/>
            </w:pPr>
            <w:r>
              <w:t>5</w:t>
            </w:r>
          </w:p>
        </w:tc>
        <w:tc>
          <w:tcPr>
            <w:tcW w:w="210" w:type="pct"/>
          </w:tcPr>
          <w:p w:rsidR="00E46467" w:rsidRDefault="00E46467" w:rsidP="00E46467">
            <w:pPr>
              <w:pStyle w:val="a3"/>
              <w:jc w:val="center"/>
            </w:pPr>
            <w:r>
              <w:t>6</w:t>
            </w:r>
          </w:p>
        </w:tc>
        <w:tc>
          <w:tcPr>
            <w:tcW w:w="210" w:type="pct"/>
          </w:tcPr>
          <w:p w:rsidR="00E46467" w:rsidRDefault="00E46467" w:rsidP="00E46467">
            <w:pPr>
              <w:pStyle w:val="a3"/>
              <w:jc w:val="center"/>
            </w:pPr>
            <w:r>
              <w:t>7</w:t>
            </w:r>
          </w:p>
        </w:tc>
        <w:tc>
          <w:tcPr>
            <w:tcW w:w="210" w:type="pct"/>
          </w:tcPr>
          <w:p w:rsidR="00E46467" w:rsidRDefault="00E46467" w:rsidP="00E46467">
            <w:pPr>
              <w:pStyle w:val="a3"/>
              <w:jc w:val="center"/>
            </w:pPr>
            <w:r>
              <w:t>8</w:t>
            </w:r>
          </w:p>
        </w:tc>
        <w:tc>
          <w:tcPr>
            <w:tcW w:w="210" w:type="pct"/>
          </w:tcPr>
          <w:p w:rsidR="00E46467" w:rsidRDefault="00E46467" w:rsidP="00E46467">
            <w:pPr>
              <w:pStyle w:val="a3"/>
              <w:jc w:val="center"/>
            </w:pPr>
            <w:r>
              <w:t>9</w:t>
            </w:r>
          </w:p>
        </w:tc>
        <w:tc>
          <w:tcPr>
            <w:tcW w:w="210" w:type="pct"/>
          </w:tcPr>
          <w:p w:rsidR="00E46467" w:rsidRDefault="00E46467" w:rsidP="00E46467">
            <w:pPr>
              <w:pStyle w:val="a3"/>
              <w:jc w:val="center"/>
            </w:pPr>
            <w:r>
              <w:t>10</w:t>
            </w:r>
          </w:p>
        </w:tc>
        <w:tc>
          <w:tcPr>
            <w:tcW w:w="210" w:type="pct"/>
          </w:tcPr>
          <w:p w:rsidR="00E46467" w:rsidRDefault="00E46467" w:rsidP="00E46467">
            <w:pPr>
              <w:pStyle w:val="a3"/>
              <w:jc w:val="center"/>
            </w:pPr>
            <w:r>
              <w:t>11</w:t>
            </w:r>
          </w:p>
        </w:tc>
        <w:tc>
          <w:tcPr>
            <w:tcW w:w="210" w:type="pct"/>
          </w:tcPr>
          <w:p w:rsidR="00E46467" w:rsidRDefault="00E46467" w:rsidP="00E46467">
            <w:pPr>
              <w:pStyle w:val="a3"/>
              <w:jc w:val="center"/>
            </w:pPr>
            <w:r>
              <w:t>12</w:t>
            </w:r>
          </w:p>
        </w:tc>
        <w:tc>
          <w:tcPr>
            <w:tcW w:w="210" w:type="pct"/>
          </w:tcPr>
          <w:p w:rsidR="00E46467" w:rsidRDefault="00E46467" w:rsidP="00E46467">
            <w:pPr>
              <w:pStyle w:val="a3"/>
              <w:jc w:val="center"/>
            </w:pPr>
            <w:r>
              <w:t>13</w:t>
            </w:r>
          </w:p>
        </w:tc>
        <w:tc>
          <w:tcPr>
            <w:tcW w:w="210" w:type="pct"/>
          </w:tcPr>
          <w:p w:rsidR="00E46467" w:rsidRDefault="00E46467" w:rsidP="00E46467">
            <w:pPr>
              <w:pStyle w:val="a3"/>
              <w:jc w:val="center"/>
            </w:pPr>
            <w:r>
              <w:t>14</w:t>
            </w:r>
          </w:p>
        </w:tc>
        <w:tc>
          <w:tcPr>
            <w:tcW w:w="210" w:type="pct"/>
          </w:tcPr>
          <w:p w:rsidR="00E46467" w:rsidRDefault="00E46467" w:rsidP="00E46467">
            <w:pPr>
              <w:pStyle w:val="a3"/>
              <w:jc w:val="center"/>
            </w:pPr>
            <w:r>
              <w:t>15</w:t>
            </w:r>
          </w:p>
        </w:tc>
      </w:tr>
      <w:tr w:rsidR="00E46467" w:rsidTr="00E46467">
        <w:tc>
          <w:tcPr>
            <w:tcW w:w="0" w:type="auto"/>
            <w:gridSpan w:val="16"/>
          </w:tcPr>
          <w:p w:rsidR="00E46467" w:rsidRDefault="00E46467" w:rsidP="00E46467">
            <w:pPr>
              <w:pStyle w:val="a3"/>
              <w:jc w:val="center"/>
            </w:pPr>
            <w:r>
              <w:t>Знание</w:t>
            </w:r>
          </w:p>
        </w:tc>
      </w:tr>
      <w:tr w:rsidR="00E46467" w:rsidTr="00E46467">
        <w:tc>
          <w:tcPr>
            <w:tcW w:w="0" w:type="auto"/>
          </w:tcPr>
          <w:p w:rsidR="00E46467" w:rsidRDefault="00E46467" w:rsidP="00E46467">
            <w:pPr>
              <w:pStyle w:val="a3"/>
            </w:pPr>
            <w:r>
              <w:t>Тестирование</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tcPr>
          <w:p w:rsidR="00E46467" w:rsidRDefault="00E46467" w:rsidP="00E46467">
            <w:pPr>
              <w:pStyle w:val="a3"/>
            </w:pPr>
            <w:r>
              <w:t>Написание эссе</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tcPr>
          <w:p w:rsidR="00E46467" w:rsidRDefault="00E46467" w:rsidP="00E46467">
            <w:pPr>
              <w:pStyle w:val="a3"/>
            </w:pPr>
            <w:r>
              <w:t>Разбор конкретных ситуаций</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tcPr>
          <w:p w:rsidR="00E46467" w:rsidRDefault="00E46467" w:rsidP="00E46467">
            <w:pPr>
              <w:pStyle w:val="a3"/>
            </w:pPr>
            <w:r>
              <w:t>Устный опрос</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tcPr>
          <w:p w:rsidR="00E46467" w:rsidRDefault="00E46467" w:rsidP="00E46467">
            <w:pPr>
              <w:pStyle w:val="a3"/>
            </w:pPr>
            <w:r>
              <w:t>Задание по текущей аттестации</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r>
      <w:tr w:rsidR="00E46467" w:rsidTr="00E46467">
        <w:tc>
          <w:tcPr>
            <w:tcW w:w="0" w:type="auto"/>
          </w:tcPr>
          <w:p w:rsidR="00E46467" w:rsidRDefault="00E46467" w:rsidP="00E46467">
            <w:pPr>
              <w:pStyle w:val="a3"/>
            </w:pPr>
            <w:r>
              <w:t>Защита контрольной работы</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tcPr>
          <w:p w:rsidR="00E46467" w:rsidRDefault="00E46467" w:rsidP="00E46467">
            <w:pPr>
              <w:pStyle w:val="a3"/>
            </w:pPr>
            <w:r>
              <w:t>Аудиторная контрольная работа</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gridSpan w:val="16"/>
          </w:tcPr>
          <w:p w:rsidR="00E46467" w:rsidRDefault="00E46467" w:rsidP="00E46467">
            <w:pPr>
              <w:pStyle w:val="a3"/>
              <w:jc w:val="center"/>
            </w:pPr>
            <w:r>
              <w:t>Понимание</w:t>
            </w:r>
          </w:p>
        </w:tc>
      </w:tr>
      <w:tr w:rsidR="00E46467" w:rsidTr="00E46467">
        <w:tc>
          <w:tcPr>
            <w:tcW w:w="0" w:type="auto"/>
          </w:tcPr>
          <w:p w:rsidR="00E46467" w:rsidRDefault="00E46467" w:rsidP="00E46467">
            <w:pPr>
              <w:pStyle w:val="a3"/>
            </w:pPr>
            <w:r>
              <w:t>Разбор конкретных ситуаций</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tcPr>
          <w:p w:rsidR="00E46467" w:rsidRDefault="00E46467" w:rsidP="00E46467">
            <w:pPr>
              <w:pStyle w:val="a3"/>
            </w:pPr>
            <w:r>
              <w:t>Устный опрос</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tcPr>
          <w:p w:rsidR="00E46467" w:rsidRDefault="00E46467" w:rsidP="00E46467">
            <w:pPr>
              <w:pStyle w:val="a3"/>
            </w:pPr>
            <w:r>
              <w:t>Задание по текущей аттестации</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r>
      <w:tr w:rsidR="00E46467" w:rsidTr="00E46467">
        <w:tc>
          <w:tcPr>
            <w:tcW w:w="0" w:type="auto"/>
          </w:tcPr>
          <w:p w:rsidR="00E46467" w:rsidRDefault="00E46467" w:rsidP="00E46467">
            <w:pPr>
              <w:pStyle w:val="a3"/>
            </w:pPr>
            <w:r>
              <w:t>Защита контрольной работы</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gridSpan w:val="16"/>
          </w:tcPr>
          <w:p w:rsidR="00E46467" w:rsidRDefault="00E46467" w:rsidP="00E46467">
            <w:pPr>
              <w:pStyle w:val="a3"/>
              <w:jc w:val="center"/>
            </w:pPr>
            <w:r>
              <w:t>Применение</w:t>
            </w:r>
          </w:p>
        </w:tc>
      </w:tr>
      <w:tr w:rsidR="00E46467" w:rsidTr="00E46467">
        <w:tc>
          <w:tcPr>
            <w:tcW w:w="0" w:type="auto"/>
          </w:tcPr>
          <w:p w:rsidR="00E46467" w:rsidRDefault="00E46467" w:rsidP="00E46467">
            <w:pPr>
              <w:pStyle w:val="a3"/>
            </w:pPr>
            <w:r>
              <w:t>Тестирование</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tcPr>
          <w:p w:rsidR="00E46467" w:rsidRDefault="00E46467" w:rsidP="00E46467">
            <w:pPr>
              <w:pStyle w:val="a3"/>
            </w:pPr>
            <w:r>
              <w:lastRenderedPageBreak/>
              <w:t>Написание эссе</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tcPr>
          <w:p w:rsidR="00E46467" w:rsidRDefault="00E46467" w:rsidP="00E46467">
            <w:pPr>
              <w:pStyle w:val="a3"/>
            </w:pPr>
            <w:r>
              <w:t>Разбор конкретных ситуаций</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tcPr>
          <w:p w:rsidR="00E46467" w:rsidRDefault="00E46467" w:rsidP="00E46467">
            <w:pPr>
              <w:pStyle w:val="a3"/>
            </w:pPr>
            <w:r>
              <w:t>Задание по текущей аттестации</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r>
      <w:tr w:rsidR="00E46467" w:rsidTr="00E46467">
        <w:tc>
          <w:tcPr>
            <w:tcW w:w="0" w:type="auto"/>
          </w:tcPr>
          <w:p w:rsidR="00E46467" w:rsidRDefault="00E46467" w:rsidP="00E46467">
            <w:pPr>
              <w:pStyle w:val="a3"/>
            </w:pPr>
            <w:r>
              <w:t>Аудиторная контрольная работа</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gridSpan w:val="16"/>
          </w:tcPr>
          <w:p w:rsidR="00E46467" w:rsidRDefault="00E46467" w:rsidP="00E46467">
            <w:pPr>
              <w:pStyle w:val="a3"/>
              <w:jc w:val="center"/>
            </w:pPr>
            <w:r>
              <w:t>Анализ</w:t>
            </w:r>
          </w:p>
        </w:tc>
      </w:tr>
      <w:tr w:rsidR="00E46467" w:rsidTr="00E46467">
        <w:tc>
          <w:tcPr>
            <w:tcW w:w="0" w:type="auto"/>
          </w:tcPr>
          <w:p w:rsidR="00E46467" w:rsidRDefault="00E46467" w:rsidP="00E46467">
            <w:pPr>
              <w:pStyle w:val="a3"/>
            </w:pPr>
            <w:r>
              <w:t>Написание эссе</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tcPr>
          <w:p w:rsidR="00E46467" w:rsidRDefault="00E46467" w:rsidP="00E46467">
            <w:pPr>
              <w:pStyle w:val="a3"/>
            </w:pPr>
            <w:r>
              <w:t>Разбор конкретных ситуаций</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tcPr>
          <w:p w:rsidR="00E46467" w:rsidRDefault="00E46467" w:rsidP="00E46467">
            <w:pPr>
              <w:pStyle w:val="a3"/>
            </w:pPr>
            <w:r>
              <w:t>Задание по текущей аттестации</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r>
      <w:tr w:rsidR="00E46467" w:rsidTr="00E46467">
        <w:tc>
          <w:tcPr>
            <w:tcW w:w="0" w:type="auto"/>
          </w:tcPr>
          <w:p w:rsidR="00E46467" w:rsidRDefault="00E46467" w:rsidP="00E46467">
            <w:pPr>
              <w:pStyle w:val="a3"/>
            </w:pPr>
            <w:r>
              <w:t>Защита контрольной работы</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r w:rsidR="00E46467" w:rsidTr="00E46467">
        <w:tc>
          <w:tcPr>
            <w:tcW w:w="0" w:type="auto"/>
          </w:tcPr>
          <w:p w:rsidR="00E46467" w:rsidRDefault="00E46467" w:rsidP="00E46467">
            <w:pPr>
              <w:pStyle w:val="a3"/>
            </w:pPr>
            <w:r>
              <w:t>Аудиторная контрольная работа</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c>
          <w:tcPr>
            <w:tcW w:w="0" w:type="auto"/>
          </w:tcPr>
          <w:p w:rsidR="00E46467" w:rsidRDefault="00E46467" w:rsidP="00E46467">
            <w:pPr>
              <w:pStyle w:val="a3"/>
              <w:jc w:val="center"/>
            </w:pPr>
            <w:r>
              <w:t>+</w:t>
            </w:r>
          </w:p>
        </w:tc>
        <w:tc>
          <w:tcPr>
            <w:tcW w:w="0" w:type="auto"/>
          </w:tcPr>
          <w:p w:rsidR="00E46467" w:rsidRDefault="00E46467" w:rsidP="00E46467">
            <w:pPr>
              <w:pStyle w:val="a3"/>
              <w:jc w:val="center"/>
            </w:pPr>
          </w:p>
        </w:tc>
        <w:tc>
          <w:tcPr>
            <w:tcW w:w="0" w:type="auto"/>
          </w:tcPr>
          <w:p w:rsidR="00E46467" w:rsidRDefault="00E46467" w:rsidP="00E46467">
            <w:pPr>
              <w:pStyle w:val="a3"/>
              <w:jc w:val="center"/>
            </w:pPr>
          </w:p>
        </w:tc>
      </w:tr>
    </w:tbl>
    <w:p w:rsidR="00E46467" w:rsidRDefault="00E46467" w:rsidP="00E46467">
      <w:pPr>
        <w:pStyle w:val="a3"/>
      </w:pPr>
    </w:p>
    <w:p w:rsidR="00F54165" w:rsidRDefault="00E11E82" w:rsidP="00E46467">
      <w:pPr>
        <w:pStyle w:val="a3"/>
        <w:jc w:val="center"/>
      </w:pPr>
      <w:r>
        <w:rPr>
          <w:b/>
        </w:rPr>
        <w:t>3 ОЦЕНКА ЗНАНИЙ ОБУЧАЮЩЕГОСЯ</w:t>
      </w:r>
    </w:p>
    <w:p w:rsidR="00F54165" w:rsidRDefault="00F54165">
      <w:pPr>
        <w:pStyle w:val="a3"/>
      </w:pPr>
    </w:p>
    <w:p w:rsidR="00F54165" w:rsidRDefault="00E11E82">
      <w:pPr>
        <w:pStyle w:val="a3"/>
        <w:ind w:firstLine="567"/>
      </w:pPr>
      <w:r>
        <w:t>Преподаватель проводит все виды работ текущего контроля и выводит соответствующую оценку текущей успеваемости обучающихся два раза в академический период. По результатам текущего контроля формируется рейтинг 1 и 2. Учебные достижения обучающегося оцениваются по 100-балльной шкале, итоговая оценка Р1 и Р2 выводится как средняя арифметическая из оценок текущей успеваемости. Оценка работы обучающегося в академическом периоде осуществляется преподавателем в соответствии с графиком сдачи заданий по дисциплине. Система контроля может сочетать письменные и устные, групповые и индивидуальные формы.</w:t>
      </w:r>
    </w:p>
    <w:p w:rsidR="00E46467" w:rsidRDefault="00E46467" w:rsidP="00E46467">
      <w:pPr>
        <w:pStyle w:val="a3"/>
        <w:ind w:firstLine="567"/>
      </w:pPr>
    </w:p>
    <w:p w:rsidR="00E46467" w:rsidRDefault="00E46467" w:rsidP="00E46467">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1384"/>
        <w:gridCol w:w="6921"/>
        <w:gridCol w:w="1383"/>
      </w:tblGrid>
      <w:tr w:rsidR="00E46467" w:rsidTr="00E46467">
        <w:trPr>
          <w:tblHeader/>
        </w:trPr>
        <w:tc>
          <w:tcPr>
            <w:tcW w:w="714" w:type="pct"/>
          </w:tcPr>
          <w:p w:rsidR="00E46467" w:rsidRDefault="00E46467" w:rsidP="00E46467">
            <w:pPr>
              <w:pStyle w:val="a3"/>
              <w:jc w:val="center"/>
            </w:pPr>
            <w:r>
              <w:t>Период</w:t>
            </w:r>
          </w:p>
        </w:tc>
        <w:tc>
          <w:tcPr>
            <w:tcW w:w="3571" w:type="pct"/>
          </w:tcPr>
          <w:p w:rsidR="00E46467" w:rsidRDefault="00E46467" w:rsidP="00E46467">
            <w:pPr>
              <w:pStyle w:val="a3"/>
              <w:jc w:val="center"/>
            </w:pPr>
            <w:r>
              <w:t>Вид работы</w:t>
            </w:r>
          </w:p>
        </w:tc>
        <w:tc>
          <w:tcPr>
            <w:tcW w:w="714" w:type="pct"/>
          </w:tcPr>
          <w:p w:rsidR="00E46467" w:rsidRDefault="00E46467" w:rsidP="00E46467">
            <w:pPr>
              <w:pStyle w:val="a3"/>
              <w:jc w:val="center"/>
            </w:pPr>
            <w:r>
              <w:t>Итоговая оценка</w:t>
            </w:r>
          </w:p>
        </w:tc>
      </w:tr>
      <w:tr w:rsidR="00E46467" w:rsidTr="00E46467">
        <w:tc>
          <w:tcPr>
            <w:tcW w:w="0" w:type="auto"/>
            <w:vMerge w:val="restart"/>
          </w:tcPr>
          <w:p w:rsidR="00E46467" w:rsidRDefault="00E46467" w:rsidP="00E46467">
            <w:pPr>
              <w:pStyle w:val="a3"/>
              <w:jc w:val="center"/>
            </w:pPr>
            <w:r>
              <w:t>1-й рейтинг</w:t>
            </w:r>
          </w:p>
        </w:tc>
        <w:tc>
          <w:tcPr>
            <w:tcW w:w="0" w:type="auto"/>
          </w:tcPr>
          <w:p w:rsidR="00E46467" w:rsidRDefault="00E46467" w:rsidP="00E46467">
            <w:pPr>
              <w:pStyle w:val="a3"/>
            </w:pPr>
            <w:r>
              <w:t>Тестирование</w:t>
            </w:r>
          </w:p>
        </w:tc>
        <w:tc>
          <w:tcPr>
            <w:tcW w:w="0" w:type="auto"/>
            <w:vMerge w:val="restart"/>
          </w:tcPr>
          <w:p w:rsidR="00E46467" w:rsidRDefault="00E46467" w:rsidP="00E46467">
            <w:pPr>
              <w:pStyle w:val="a3"/>
              <w:jc w:val="center"/>
            </w:pPr>
            <w:r>
              <w:t>0-100</w:t>
            </w:r>
          </w:p>
        </w:tc>
      </w:tr>
      <w:tr w:rsidR="00E46467" w:rsidTr="00E46467">
        <w:tc>
          <w:tcPr>
            <w:tcW w:w="0" w:type="auto"/>
            <w:vMerge/>
          </w:tcPr>
          <w:p w:rsidR="00E46467" w:rsidRDefault="00E46467" w:rsidP="00E46467">
            <w:pPr>
              <w:pStyle w:val="a3"/>
              <w:jc w:val="center"/>
            </w:pPr>
          </w:p>
        </w:tc>
        <w:tc>
          <w:tcPr>
            <w:tcW w:w="0" w:type="auto"/>
          </w:tcPr>
          <w:p w:rsidR="00E46467" w:rsidRDefault="00E46467" w:rsidP="00E46467">
            <w:pPr>
              <w:pStyle w:val="a3"/>
            </w:pPr>
            <w:r>
              <w:t>Написание эссе</w:t>
            </w:r>
          </w:p>
        </w:tc>
        <w:tc>
          <w:tcPr>
            <w:tcW w:w="0" w:type="auto"/>
            <w:vMerge/>
          </w:tcPr>
          <w:p w:rsidR="00E46467" w:rsidRDefault="00E46467" w:rsidP="00E46467">
            <w:pPr>
              <w:pStyle w:val="a3"/>
              <w:jc w:val="center"/>
            </w:pPr>
          </w:p>
        </w:tc>
      </w:tr>
      <w:tr w:rsidR="00E46467" w:rsidTr="00E46467">
        <w:tc>
          <w:tcPr>
            <w:tcW w:w="0" w:type="auto"/>
            <w:vMerge/>
          </w:tcPr>
          <w:p w:rsidR="00E46467" w:rsidRDefault="00E46467" w:rsidP="00E46467">
            <w:pPr>
              <w:pStyle w:val="a3"/>
              <w:jc w:val="center"/>
            </w:pPr>
          </w:p>
        </w:tc>
        <w:tc>
          <w:tcPr>
            <w:tcW w:w="0" w:type="auto"/>
          </w:tcPr>
          <w:p w:rsidR="00E46467" w:rsidRDefault="00E46467" w:rsidP="00E46467">
            <w:pPr>
              <w:pStyle w:val="a3"/>
            </w:pPr>
            <w:r>
              <w:t>Разбор конкретных ситуаций</w:t>
            </w:r>
          </w:p>
        </w:tc>
        <w:tc>
          <w:tcPr>
            <w:tcW w:w="0" w:type="auto"/>
            <w:vMerge/>
          </w:tcPr>
          <w:p w:rsidR="00E46467" w:rsidRDefault="00E46467" w:rsidP="00E46467">
            <w:pPr>
              <w:pStyle w:val="a3"/>
              <w:jc w:val="center"/>
            </w:pPr>
          </w:p>
        </w:tc>
      </w:tr>
      <w:tr w:rsidR="00E46467" w:rsidTr="00E46467">
        <w:tc>
          <w:tcPr>
            <w:tcW w:w="0" w:type="auto"/>
            <w:vMerge/>
          </w:tcPr>
          <w:p w:rsidR="00E46467" w:rsidRDefault="00E46467" w:rsidP="00E46467">
            <w:pPr>
              <w:pStyle w:val="a3"/>
              <w:jc w:val="center"/>
            </w:pPr>
          </w:p>
        </w:tc>
        <w:tc>
          <w:tcPr>
            <w:tcW w:w="0" w:type="auto"/>
          </w:tcPr>
          <w:p w:rsidR="00E46467" w:rsidRDefault="00E46467" w:rsidP="00E46467">
            <w:pPr>
              <w:pStyle w:val="a3"/>
            </w:pPr>
            <w:r>
              <w:t>Устный опрос</w:t>
            </w:r>
          </w:p>
        </w:tc>
        <w:tc>
          <w:tcPr>
            <w:tcW w:w="0" w:type="auto"/>
            <w:vMerge/>
          </w:tcPr>
          <w:p w:rsidR="00E46467" w:rsidRDefault="00E46467" w:rsidP="00E46467">
            <w:pPr>
              <w:pStyle w:val="a3"/>
              <w:jc w:val="center"/>
            </w:pPr>
          </w:p>
        </w:tc>
      </w:tr>
      <w:tr w:rsidR="00E46467" w:rsidTr="00E46467">
        <w:tc>
          <w:tcPr>
            <w:tcW w:w="0" w:type="auto"/>
            <w:vMerge/>
          </w:tcPr>
          <w:p w:rsidR="00E46467" w:rsidRDefault="00E46467" w:rsidP="00E46467">
            <w:pPr>
              <w:pStyle w:val="a3"/>
              <w:jc w:val="center"/>
            </w:pPr>
          </w:p>
        </w:tc>
        <w:tc>
          <w:tcPr>
            <w:tcW w:w="0" w:type="auto"/>
          </w:tcPr>
          <w:p w:rsidR="00E46467" w:rsidRDefault="00E46467" w:rsidP="00E46467">
            <w:pPr>
              <w:pStyle w:val="a3"/>
            </w:pPr>
            <w:r>
              <w:t>Задание по текущей аттестации</w:t>
            </w:r>
          </w:p>
        </w:tc>
        <w:tc>
          <w:tcPr>
            <w:tcW w:w="0" w:type="auto"/>
            <w:vMerge/>
          </w:tcPr>
          <w:p w:rsidR="00E46467" w:rsidRDefault="00E46467" w:rsidP="00E46467">
            <w:pPr>
              <w:pStyle w:val="a3"/>
              <w:jc w:val="center"/>
            </w:pPr>
          </w:p>
        </w:tc>
      </w:tr>
      <w:tr w:rsidR="00E46467" w:rsidTr="00E46467">
        <w:tc>
          <w:tcPr>
            <w:tcW w:w="0" w:type="auto"/>
            <w:vMerge w:val="restart"/>
          </w:tcPr>
          <w:p w:rsidR="00E46467" w:rsidRDefault="00E46467" w:rsidP="00E46467">
            <w:pPr>
              <w:pStyle w:val="a3"/>
              <w:jc w:val="center"/>
            </w:pPr>
            <w:r>
              <w:t>2-й рейтинг</w:t>
            </w:r>
          </w:p>
        </w:tc>
        <w:tc>
          <w:tcPr>
            <w:tcW w:w="0" w:type="auto"/>
          </w:tcPr>
          <w:p w:rsidR="00E46467" w:rsidRDefault="00E46467" w:rsidP="00E46467">
            <w:pPr>
              <w:pStyle w:val="a3"/>
            </w:pPr>
            <w:r>
              <w:t>Устный опрос</w:t>
            </w:r>
          </w:p>
        </w:tc>
        <w:tc>
          <w:tcPr>
            <w:tcW w:w="0" w:type="auto"/>
            <w:vMerge w:val="restart"/>
          </w:tcPr>
          <w:p w:rsidR="00E46467" w:rsidRDefault="00E46467" w:rsidP="00E46467">
            <w:pPr>
              <w:pStyle w:val="a3"/>
              <w:jc w:val="center"/>
            </w:pPr>
            <w:r>
              <w:t>0-100</w:t>
            </w:r>
          </w:p>
        </w:tc>
      </w:tr>
      <w:tr w:rsidR="00E46467" w:rsidTr="00E46467">
        <w:tc>
          <w:tcPr>
            <w:tcW w:w="0" w:type="auto"/>
            <w:vMerge/>
          </w:tcPr>
          <w:p w:rsidR="00E46467" w:rsidRDefault="00E46467" w:rsidP="00E46467">
            <w:pPr>
              <w:pStyle w:val="a3"/>
              <w:jc w:val="center"/>
            </w:pPr>
          </w:p>
        </w:tc>
        <w:tc>
          <w:tcPr>
            <w:tcW w:w="0" w:type="auto"/>
          </w:tcPr>
          <w:p w:rsidR="00E46467" w:rsidRDefault="00E46467" w:rsidP="00E46467">
            <w:pPr>
              <w:pStyle w:val="a3"/>
            </w:pPr>
            <w:r>
              <w:t>Защита контрольной работы</w:t>
            </w:r>
          </w:p>
        </w:tc>
        <w:tc>
          <w:tcPr>
            <w:tcW w:w="0" w:type="auto"/>
            <w:vMerge/>
          </w:tcPr>
          <w:p w:rsidR="00E46467" w:rsidRDefault="00E46467" w:rsidP="00E46467">
            <w:pPr>
              <w:pStyle w:val="a3"/>
              <w:jc w:val="center"/>
            </w:pPr>
          </w:p>
        </w:tc>
      </w:tr>
      <w:tr w:rsidR="00E46467" w:rsidTr="00E46467">
        <w:tc>
          <w:tcPr>
            <w:tcW w:w="0" w:type="auto"/>
            <w:vMerge/>
          </w:tcPr>
          <w:p w:rsidR="00E46467" w:rsidRDefault="00E46467" w:rsidP="00E46467">
            <w:pPr>
              <w:pStyle w:val="a3"/>
              <w:jc w:val="center"/>
            </w:pPr>
          </w:p>
        </w:tc>
        <w:tc>
          <w:tcPr>
            <w:tcW w:w="0" w:type="auto"/>
          </w:tcPr>
          <w:p w:rsidR="00E46467" w:rsidRDefault="00E46467" w:rsidP="00E46467">
            <w:pPr>
              <w:pStyle w:val="a3"/>
            </w:pPr>
            <w:r>
              <w:t>Аудиторная контрольная работа</w:t>
            </w:r>
          </w:p>
        </w:tc>
        <w:tc>
          <w:tcPr>
            <w:tcW w:w="0" w:type="auto"/>
            <w:vMerge/>
          </w:tcPr>
          <w:p w:rsidR="00E46467" w:rsidRDefault="00E46467" w:rsidP="00E46467">
            <w:pPr>
              <w:pStyle w:val="a3"/>
              <w:jc w:val="center"/>
            </w:pPr>
          </w:p>
        </w:tc>
      </w:tr>
      <w:tr w:rsidR="00E46467" w:rsidTr="00E46467">
        <w:tc>
          <w:tcPr>
            <w:tcW w:w="0" w:type="auto"/>
            <w:vMerge/>
          </w:tcPr>
          <w:p w:rsidR="00E46467" w:rsidRDefault="00E46467" w:rsidP="00E46467">
            <w:pPr>
              <w:pStyle w:val="a3"/>
              <w:jc w:val="center"/>
            </w:pPr>
          </w:p>
        </w:tc>
        <w:tc>
          <w:tcPr>
            <w:tcW w:w="0" w:type="auto"/>
          </w:tcPr>
          <w:p w:rsidR="00E46467" w:rsidRDefault="00E46467" w:rsidP="00E46467">
            <w:pPr>
              <w:pStyle w:val="a3"/>
            </w:pPr>
            <w:r>
              <w:t>Задание по текущей аттестации</w:t>
            </w:r>
          </w:p>
        </w:tc>
        <w:tc>
          <w:tcPr>
            <w:tcW w:w="0" w:type="auto"/>
            <w:vMerge/>
          </w:tcPr>
          <w:p w:rsidR="00E46467" w:rsidRDefault="00E46467" w:rsidP="00E46467">
            <w:pPr>
              <w:pStyle w:val="a3"/>
              <w:jc w:val="center"/>
            </w:pPr>
          </w:p>
        </w:tc>
      </w:tr>
      <w:tr w:rsidR="00E46467" w:rsidTr="00E46467">
        <w:tc>
          <w:tcPr>
            <w:tcW w:w="0" w:type="auto"/>
          </w:tcPr>
          <w:p w:rsidR="00E46467" w:rsidRDefault="00E46467" w:rsidP="00E46467">
            <w:pPr>
              <w:pStyle w:val="a3"/>
              <w:jc w:val="center"/>
            </w:pPr>
            <w:r>
              <w:t>Итоговый контроль</w:t>
            </w:r>
          </w:p>
        </w:tc>
        <w:tc>
          <w:tcPr>
            <w:tcW w:w="0" w:type="auto"/>
          </w:tcPr>
          <w:p w:rsidR="00E46467" w:rsidRDefault="00E46467" w:rsidP="00E46467">
            <w:pPr>
              <w:pStyle w:val="a3"/>
            </w:pPr>
            <w:r>
              <w:t>экзамен</w:t>
            </w:r>
          </w:p>
        </w:tc>
        <w:tc>
          <w:tcPr>
            <w:tcW w:w="0" w:type="auto"/>
          </w:tcPr>
          <w:p w:rsidR="00E46467" w:rsidRDefault="00E46467" w:rsidP="00E46467">
            <w:pPr>
              <w:pStyle w:val="a3"/>
              <w:jc w:val="center"/>
            </w:pPr>
            <w:r>
              <w:t>0-100</w:t>
            </w:r>
          </w:p>
        </w:tc>
      </w:tr>
    </w:tbl>
    <w:p w:rsidR="00E46467" w:rsidRDefault="00E46467" w:rsidP="00E46467">
      <w:pPr>
        <w:pStyle w:val="a3"/>
        <w:jc w:val="center"/>
      </w:pPr>
      <w:r>
        <w:rPr>
          <w:b/>
        </w:rPr>
        <w:t>3.1 Политика оценивания результатов обучения по видам работ</w:t>
      </w:r>
    </w:p>
    <w:p w:rsidR="00E46467" w:rsidRDefault="00E46467" w:rsidP="00E46467">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1429"/>
        <w:gridCol w:w="1827"/>
        <w:gridCol w:w="2144"/>
        <w:gridCol w:w="2144"/>
        <w:gridCol w:w="2144"/>
      </w:tblGrid>
      <w:tr w:rsidR="00E46467" w:rsidTr="00E46467">
        <w:tc>
          <w:tcPr>
            <w:tcW w:w="1000" w:type="pct"/>
            <w:vMerge w:val="restart"/>
          </w:tcPr>
          <w:p w:rsidR="00E46467" w:rsidRDefault="00E46467" w:rsidP="00E46467">
            <w:pPr>
              <w:pStyle w:val="a3"/>
              <w:jc w:val="center"/>
            </w:pPr>
            <w:r>
              <w:rPr>
                <w:b/>
                <w:sz w:val="20"/>
              </w:rPr>
              <w:t>Вид работы</w:t>
            </w:r>
          </w:p>
        </w:tc>
        <w:tc>
          <w:tcPr>
            <w:tcW w:w="1000" w:type="pct"/>
          </w:tcPr>
          <w:p w:rsidR="00E46467" w:rsidRDefault="00E46467" w:rsidP="00E46467">
            <w:pPr>
              <w:pStyle w:val="a3"/>
              <w:jc w:val="center"/>
            </w:pPr>
            <w:r>
              <w:rPr>
                <w:b/>
                <w:sz w:val="20"/>
              </w:rPr>
              <w:t>90-100</w:t>
            </w:r>
          </w:p>
        </w:tc>
        <w:tc>
          <w:tcPr>
            <w:tcW w:w="1000" w:type="pct"/>
          </w:tcPr>
          <w:p w:rsidR="00E46467" w:rsidRDefault="00E46467" w:rsidP="00E46467">
            <w:pPr>
              <w:pStyle w:val="a3"/>
              <w:jc w:val="center"/>
            </w:pPr>
            <w:r>
              <w:rPr>
                <w:b/>
                <w:sz w:val="20"/>
              </w:rPr>
              <w:t>70-89</w:t>
            </w:r>
          </w:p>
        </w:tc>
        <w:tc>
          <w:tcPr>
            <w:tcW w:w="1000" w:type="pct"/>
          </w:tcPr>
          <w:p w:rsidR="00E46467" w:rsidRDefault="00E46467" w:rsidP="00E46467">
            <w:pPr>
              <w:pStyle w:val="a3"/>
              <w:jc w:val="center"/>
            </w:pPr>
            <w:r>
              <w:rPr>
                <w:b/>
                <w:sz w:val="20"/>
              </w:rPr>
              <w:t>50-69</w:t>
            </w:r>
          </w:p>
        </w:tc>
        <w:tc>
          <w:tcPr>
            <w:tcW w:w="1000" w:type="pct"/>
          </w:tcPr>
          <w:p w:rsidR="00E46467" w:rsidRDefault="00E46467" w:rsidP="00E46467">
            <w:pPr>
              <w:pStyle w:val="a3"/>
              <w:jc w:val="center"/>
            </w:pPr>
            <w:r>
              <w:rPr>
                <w:b/>
                <w:sz w:val="20"/>
              </w:rPr>
              <w:t>0-49</w:t>
            </w:r>
          </w:p>
        </w:tc>
      </w:tr>
      <w:tr w:rsidR="00E46467" w:rsidTr="00E46467">
        <w:tc>
          <w:tcPr>
            <w:tcW w:w="0" w:type="auto"/>
            <w:vMerge/>
          </w:tcPr>
          <w:p w:rsidR="00E46467" w:rsidRDefault="00E46467" w:rsidP="00E46467">
            <w:pPr>
              <w:pStyle w:val="a3"/>
            </w:pPr>
          </w:p>
        </w:tc>
        <w:tc>
          <w:tcPr>
            <w:tcW w:w="0" w:type="auto"/>
          </w:tcPr>
          <w:p w:rsidR="00E46467" w:rsidRDefault="00E46467" w:rsidP="00E46467">
            <w:pPr>
              <w:pStyle w:val="a3"/>
              <w:jc w:val="center"/>
            </w:pPr>
            <w:r>
              <w:rPr>
                <w:b/>
                <w:sz w:val="20"/>
              </w:rPr>
              <w:t>Отлично</w:t>
            </w:r>
          </w:p>
        </w:tc>
        <w:tc>
          <w:tcPr>
            <w:tcW w:w="0" w:type="auto"/>
          </w:tcPr>
          <w:p w:rsidR="00E46467" w:rsidRDefault="00E46467" w:rsidP="00E46467">
            <w:pPr>
              <w:pStyle w:val="a3"/>
              <w:jc w:val="center"/>
            </w:pPr>
            <w:r>
              <w:rPr>
                <w:b/>
                <w:sz w:val="20"/>
              </w:rPr>
              <w:t>Хорошо</w:t>
            </w:r>
          </w:p>
        </w:tc>
        <w:tc>
          <w:tcPr>
            <w:tcW w:w="0" w:type="auto"/>
          </w:tcPr>
          <w:p w:rsidR="00E46467" w:rsidRDefault="00E46467" w:rsidP="00E46467">
            <w:pPr>
              <w:pStyle w:val="a3"/>
              <w:jc w:val="center"/>
            </w:pPr>
            <w:r>
              <w:rPr>
                <w:b/>
                <w:sz w:val="20"/>
              </w:rPr>
              <w:t>Удовлетворительно</w:t>
            </w:r>
          </w:p>
        </w:tc>
        <w:tc>
          <w:tcPr>
            <w:tcW w:w="0" w:type="auto"/>
          </w:tcPr>
          <w:p w:rsidR="00E46467" w:rsidRDefault="00E46467" w:rsidP="00E46467">
            <w:pPr>
              <w:pStyle w:val="a3"/>
              <w:jc w:val="center"/>
            </w:pPr>
            <w:r>
              <w:rPr>
                <w:b/>
                <w:sz w:val="20"/>
              </w:rPr>
              <w:t>Неудовлетворительно</w:t>
            </w:r>
          </w:p>
        </w:tc>
      </w:tr>
      <w:tr w:rsidR="00E46467" w:rsidTr="00E46467">
        <w:tc>
          <w:tcPr>
            <w:tcW w:w="0" w:type="auto"/>
          </w:tcPr>
          <w:p w:rsidR="00E46467" w:rsidRDefault="00E46467" w:rsidP="00E46467">
            <w:pPr>
              <w:pStyle w:val="a3"/>
            </w:pPr>
            <w:r>
              <w:rPr>
                <w:sz w:val="20"/>
              </w:rPr>
              <w:t xml:space="preserve">Критерии оценки устного опроса </w:t>
            </w:r>
            <w:r>
              <w:rPr>
                <w:sz w:val="20"/>
              </w:rPr>
              <w:lastRenderedPageBreak/>
              <w:t>(обсуждение):</w:t>
            </w:r>
          </w:p>
        </w:tc>
        <w:tc>
          <w:tcPr>
            <w:tcW w:w="0" w:type="auto"/>
          </w:tcPr>
          <w:p w:rsidR="00E46467" w:rsidRDefault="00E46467" w:rsidP="00E46467">
            <w:pPr>
              <w:pStyle w:val="a3"/>
            </w:pPr>
            <w:r>
              <w:rPr>
                <w:sz w:val="20"/>
              </w:rPr>
              <w:lastRenderedPageBreak/>
              <w:t xml:space="preserve">студент полностью объясняет материал (отвечает на </w:t>
            </w:r>
            <w:r>
              <w:rPr>
                <w:sz w:val="20"/>
              </w:rPr>
              <w:lastRenderedPageBreak/>
              <w:t>вопрос), правильно определяет основные понятия; определяет понимание материала, может обосновать свое мнение, может применить знания на практике, может привести необходимые примеры не только из учебника, но и самостоятельно составленные; если он сможет последовательно и правильно изложить материал с точки зрения норм литературного языка</w:t>
            </w:r>
          </w:p>
        </w:tc>
        <w:tc>
          <w:tcPr>
            <w:tcW w:w="0" w:type="auto"/>
          </w:tcPr>
          <w:p w:rsidR="00E46467" w:rsidRDefault="00E46467" w:rsidP="00E46467">
            <w:pPr>
              <w:pStyle w:val="a3"/>
            </w:pPr>
            <w:r>
              <w:rPr>
                <w:sz w:val="20"/>
              </w:rPr>
              <w:lastRenderedPageBreak/>
              <w:t xml:space="preserve">Критерии оценки устного опроса (обсуждение): студент </w:t>
            </w:r>
            <w:r>
              <w:rPr>
                <w:sz w:val="20"/>
              </w:rPr>
              <w:lastRenderedPageBreak/>
              <w:t xml:space="preserve">полностью объясняет материал (отвечает на вопрос), правильно определяет основные понятия; определяет понимание материала, может обосновать свое мнение, может применить знания на практике, может привести необходимые примеры не только из учебника, но и самостоятельно составленные; если он сможет последовательно и правильно изложить материал с точки зрения норм литературного языка студент дает ответ, удовлетворяющий требованиям типа «очень хорошо», но имеет 1-2 ошибки, которые он исправляет и в последовательности и языковом оформлении повествования допускаются 1-2 дефекта студент знает и понимает основные правила данной темы, но не полностью излагает материал и допускает неточности в определении понятий или формулирование правил; не знает достаточно глубоко и убедительно, чтобы обосновать свои суждения и привести собственные примеры; описывает материал непоследовательно (F; 0; 0 - 49%) и допускает ошибки в лингвистической формализации сказанного студент не знает большую часть соответствующего вопроса, «неудовлетворительно», допускает ошибки в </w:t>
            </w:r>
            <w:r>
              <w:rPr>
                <w:sz w:val="20"/>
              </w:rPr>
              <w:lastRenderedPageBreak/>
              <w:t>формулировке определений и правил, искажает их смысл, излагает материал беспорядочно и недостоверно.</w:t>
            </w:r>
          </w:p>
        </w:tc>
        <w:tc>
          <w:tcPr>
            <w:tcW w:w="0" w:type="auto"/>
          </w:tcPr>
          <w:p w:rsidR="00E46467" w:rsidRDefault="00E46467" w:rsidP="00E46467">
            <w:pPr>
              <w:pStyle w:val="a3"/>
            </w:pPr>
            <w:r>
              <w:rPr>
                <w:sz w:val="20"/>
              </w:rPr>
              <w:lastRenderedPageBreak/>
              <w:t xml:space="preserve">Критерии оценки устного опроса (обсуждение): студент </w:t>
            </w:r>
            <w:r>
              <w:rPr>
                <w:sz w:val="20"/>
              </w:rPr>
              <w:lastRenderedPageBreak/>
              <w:t xml:space="preserve">полностью объясняет материал (отвечает на вопрос), правильно определяет основные понятия; определяет понимание материала, может обосновать свое мнение, может применить знания на практике, может привести необходимые примеры не только из учебника, но и самостоятельно составленные; если он сможет последовательно и правильно изложить материал с точки зрения норм литературного языка студент дает ответ, удовлетворяющий требованиям типа «очень хорошо», но имеет 1-2 ошибки, которые он исправляет и в последовательности и языковом оформлении повествования допускаются 1-2 дефекта студент знает и понимает основные правила данной темы, но не полностью излагает материал и допускает неточности в определении понятий или формулирование правил; не знает достаточно глубоко и убедительно, чтобы обосновать свои суждения и привести собственные примеры; описывает материал непоследовательно (F; 0; 0 - 49%) и допускает ошибки в лингвистической формализации сказанного студент не знает большую часть соответствующего вопроса, «неудовлетворительно», допускает ошибки в </w:t>
            </w:r>
            <w:r>
              <w:rPr>
                <w:sz w:val="20"/>
              </w:rPr>
              <w:lastRenderedPageBreak/>
              <w:t>формулировке определений и правил, искажает их смысл, излагает материал беспорядочно и недостоверно.</w:t>
            </w:r>
          </w:p>
        </w:tc>
        <w:tc>
          <w:tcPr>
            <w:tcW w:w="0" w:type="auto"/>
          </w:tcPr>
          <w:p w:rsidR="00E46467" w:rsidRDefault="00E46467" w:rsidP="00E46467">
            <w:pPr>
              <w:pStyle w:val="a3"/>
            </w:pPr>
            <w:r>
              <w:rPr>
                <w:sz w:val="20"/>
              </w:rPr>
              <w:lastRenderedPageBreak/>
              <w:t xml:space="preserve">студент не знает большую часть соответствующего </w:t>
            </w:r>
            <w:r>
              <w:rPr>
                <w:sz w:val="20"/>
              </w:rPr>
              <w:lastRenderedPageBreak/>
              <w:t>вопроса, «неудовлетворительно», допускает ошибки в формулировке определений и правил, искажает их смысл, излагает материал беспорядочно и недостоверно</w:t>
            </w:r>
          </w:p>
        </w:tc>
      </w:tr>
      <w:tr w:rsidR="00E46467" w:rsidTr="00E46467">
        <w:tc>
          <w:tcPr>
            <w:tcW w:w="0" w:type="auto"/>
          </w:tcPr>
          <w:p w:rsidR="00E46467" w:rsidRDefault="00E46467" w:rsidP="00E46467">
            <w:pPr>
              <w:pStyle w:val="a3"/>
            </w:pPr>
            <w:r>
              <w:rPr>
                <w:sz w:val="20"/>
              </w:rPr>
              <w:lastRenderedPageBreak/>
              <w:t>Критерии оценки занятия по семинарской модели</w:t>
            </w:r>
          </w:p>
        </w:tc>
        <w:tc>
          <w:tcPr>
            <w:tcW w:w="0" w:type="auto"/>
          </w:tcPr>
          <w:p w:rsidR="00E46467" w:rsidRDefault="00E46467" w:rsidP="00E46467">
            <w:pPr>
              <w:pStyle w:val="a3"/>
            </w:pPr>
            <w:r>
              <w:rPr>
                <w:sz w:val="20"/>
              </w:rPr>
              <w:t>студент полностью и правильно ответил на вопросы семинара, логически структурировал и изложил материал. В этом случае студент должен знать специальную литературу. Для получения отличной оценки необходимо продемонстрировать умение выявлять проблемные вопросы в соответствующей области, анализировать их и предлагать решения, уточнять и давать полные ответы на дополнительные вопросы;</w:t>
            </w:r>
          </w:p>
        </w:tc>
        <w:tc>
          <w:tcPr>
            <w:tcW w:w="0" w:type="auto"/>
          </w:tcPr>
          <w:p w:rsidR="00E46467" w:rsidRDefault="00E46467" w:rsidP="00E46467">
            <w:pPr>
              <w:pStyle w:val="a3"/>
            </w:pPr>
            <w:r>
              <w:rPr>
                <w:sz w:val="20"/>
              </w:rPr>
              <w:t xml:space="preserve">Критерии оценки занятия по семинарской модели: студент полностью и правильно ответил на вопросы семинара, логически структурировал и изложил материал. В этом случае студент должен знать специальную литературу. Для получения отличной оценки необходимо продемонстрировать умение выявлять проблемные вопросы в соответствующей области, анализировать их и предлагать решения, уточнять и давать полные ответы на дополнительные вопросы; студент отвечал на вопросы семинара совершенно правильно, сохраняя логику изложения материала, но не носил принципиальный характер при ответе, допускается Отдельные неточности сдаются студенту. «Хорошо» может быть показано студенту, если он не сможет четко и полно ответить на уточняющие и дополнительные вопросы; студент, допустивший ошибки и неточности при ответах на вопросы семинара, показавший, что не умеет логически строить материал ответа и не может сформулировать свою позицию по проблемные вопросы, полное сдается </w:t>
            </w:r>
            <w:r>
              <w:rPr>
                <w:sz w:val="20"/>
              </w:rPr>
              <w:lastRenderedPageBreak/>
              <w:t>студенту, не показавшему образования. При этом ошибки хотя бы в одной из задач не должны быть радикальными; студент не отвечает на вопросы семинара; дает неправильные ответы на все вопросы с конкретными ошибками; если не можете ответить на дополнительные и уточняющие вопросы</w:t>
            </w:r>
          </w:p>
        </w:tc>
        <w:tc>
          <w:tcPr>
            <w:tcW w:w="0" w:type="auto"/>
          </w:tcPr>
          <w:p w:rsidR="00E46467" w:rsidRDefault="00E46467" w:rsidP="00E46467">
            <w:pPr>
              <w:pStyle w:val="a3"/>
            </w:pPr>
            <w:r>
              <w:rPr>
                <w:sz w:val="20"/>
              </w:rPr>
              <w:lastRenderedPageBreak/>
              <w:t>студент, допустивший ошибки и неточности при ответах на вопросы семинара, показавший, что не умеет логически строить материал ответа и не может сформулировать свою позицию по проблемные вопросы, полное сдается студенту, не показавшему образования. При этом ошибки хотя бы в одной из задач не должны быть радикальными;</w:t>
            </w:r>
          </w:p>
        </w:tc>
        <w:tc>
          <w:tcPr>
            <w:tcW w:w="0" w:type="auto"/>
          </w:tcPr>
          <w:p w:rsidR="00E46467" w:rsidRDefault="00E46467" w:rsidP="00E46467">
            <w:pPr>
              <w:pStyle w:val="a3"/>
            </w:pPr>
            <w:r>
              <w:rPr>
                <w:sz w:val="20"/>
              </w:rPr>
              <w:t>студент не отвечает на вопросы семинара; дает неправильные ответы на все вопросы с конкретными ошибками; если не можете ответить на дополнительные и уточняющие вопросы</w:t>
            </w:r>
          </w:p>
        </w:tc>
      </w:tr>
      <w:tr w:rsidR="00E46467" w:rsidTr="00E46467">
        <w:tc>
          <w:tcPr>
            <w:tcW w:w="0" w:type="auto"/>
          </w:tcPr>
          <w:p w:rsidR="00E46467" w:rsidRDefault="00E46467" w:rsidP="00E46467">
            <w:pPr>
              <w:pStyle w:val="a3"/>
            </w:pPr>
            <w:r>
              <w:rPr>
                <w:sz w:val="20"/>
              </w:rPr>
              <w:t>Критерии оценки тестовых заданий</w:t>
            </w:r>
          </w:p>
        </w:tc>
        <w:tc>
          <w:tcPr>
            <w:tcW w:w="0" w:type="auto"/>
          </w:tcPr>
          <w:p w:rsidR="00E46467" w:rsidRDefault="00E46467" w:rsidP="00E46467">
            <w:pPr>
              <w:pStyle w:val="a3"/>
            </w:pPr>
            <w:r>
              <w:rPr>
                <w:sz w:val="20"/>
              </w:rPr>
              <w:t>студенты правильно ответившие на вопросы теста, получают -100 – 90% от общего количества заданных вопросов теста;</w:t>
            </w:r>
          </w:p>
        </w:tc>
        <w:tc>
          <w:tcPr>
            <w:tcW w:w="0" w:type="auto"/>
          </w:tcPr>
          <w:p w:rsidR="00E46467" w:rsidRDefault="00E46467" w:rsidP="00E46467">
            <w:pPr>
              <w:pStyle w:val="a3"/>
            </w:pPr>
            <w:r>
              <w:rPr>
                <w:sz w:val="20"/>
              </w:rPr>
              <w:t>студенты с правильным количеством ответов на 89-75 % от общего количества заданных вопросов теста</w:t>
            </w:r>
          </w:p>
        </w:tc>
        <w:tc>
          <w:tcPr>
            <w:tcW w:w="0" w:type="auto"/>
          </w:tcPr>
          <w:p w:rsidR="00E46467" w:rsidRDefault="00E46467" w:rsidP="00E46467">
            <w:pPr>
              <w:pStyle w:val="a3"/>
            </w:pPr>
            <w:r>
              <w:rPr>
                <w:sz w:val="20"/>
              </w:rPr>
              <w:t>Критерии оценки тестовых заданий: студенты правильно ответившие на вопросы теста, получают -100 – 90% от общего количества заданных вопросов теста; студенты с правильным количеством ответов на 89-75 % от общего количества заданных вопросов теста; студенты с правильным количеством ответов на вопросы теста получают 74-50% от общего объема заданных вопросов теста; менее 50 % от общего количества заданных тестовых вопросов получены обучающимися с правильным количеством ответов на тестовые вопросы.</w:t>
            </w:r>
          </w:p>
        </w:tc>
        <w:tc>
          <w:tcPr>
            <w:tcW w:w="0" w:type="auto"/>
          </w:tcPr>
          <w:p w:rsidR="00E46467" w:rsidRDefault="00E46467" w:rsidP="00E46467">
            <w:pPr>
              <w:pStyle w:val="a3"/>
            </w:pPr>
            <w:r>
              <w:rPr>
                <w:sz w:val="20"/>
              </w:rPr>
              <w:t>менее 50 % от общего количества заданных тестовых вопросов получены обучающимися с правильным количеством ответов на тестовые вопросы</w:t>
            </w:r>
          </w:p>
        </w:tc>
      </w:tr>
      <w:tr w:rsidR="00E46467" w:rsidTr="00E46467">
        <w:tc>
          <w:tcPr>
            <w:tcW w:w="0" w:type="auto"/>
          </w:tcPr>
          <w:p w:rsidR="00E46467" w:rsidRDefault="00E46467" w:rsidP="00E46467">
            <w:pPr>
              <w:pStyle w:val="a3"/>
            </w:pPr>
            <w:r>
              <w:rPr>
                <w:sz w:val="20"/>
              </w:rPr>
              <w:t>Критерии оценки результатов в обучении студентов при решении ситуаций и ситуационных задач</w:t>
            </w:r>
          </w:p>
        </w:tc>
        <w:tc>
          <w:tcPr>
            <w:tcW w:w="0" w:type="auto"/>
          </w:tcPr>
          <w:p w:rsidR="00E46467" w:rsidRDefault="00E46467" w:rsidP="00E46467">
            <w:pPr>
              <w:pStyle w:val="a3"/>
            </w:pPr>
          </w:p>
        </w:tc>
        <w:tc>
          <w:tcPr>
            <w:tcW w:w="0" w:type="auto"/>
          </w:tcPr>
          <w:p w:rsidR="00E46467" w:rsidRDefault="00E46467" w:rsidP="00E46467">
            <w:pPr>
              <w:pStyle w:val="a3"/>
            </w:pPr>
            <w:r>
              <w:rPr>
                <w:sz w:val="20"/>
              </w:rPr>
              <w:t xml:space="preserve">Критерии оценки результатов в обучении студентов при решении ситуаций и ситуационных задач: студент представил конструктивный вариант ответа и дано его качественное обоснование. Предложенный вариант способствует достижению определенных целей. Обоснование включает анализ ситуации, </w:t>
            </w:r>
            <w:r>
              <w:rPr>
                <w:sz w:val="20"/>
              </w:rPr>
              <w:lastRenderedPageBreak/>
              <w:t>объяснение возможных причин ее возникновения, постановку целей и задач; включает описание возможных реакций участников события, прогнозирование результатов воздействия. предложенный ответ направлен на достижение положительного результата. В предлагаемом решении учтены условия проблемной ситуации. Однако предложенное описание не имеет достаточного обоснования. предоставлен вариант решения ситуации нейтрального типа, то это возможный, но не конструктивный вариант ответа. Ситуация не ухудшается, но и не улучшается. Ответ не имеет обоснования или приведенное обоснование не имеет значения. при отсутствии варианта ответа.</w:t>
            </w:r>
          </w:p>
        </w:tc>
        <w:tc>
          <w:tcPr>
            <w:tcW w:w="0" w:type="auto"/>
          </w:tcPr>
          <w:p w:rsidR="00E46467" w:rsidRDefault="00E46467" w:rsidP="00E46467">
            <w:pPr>
              <w:pStyle w:val="a3"/>
            </w:pPr>
            <w:r>
              <w:rPr>
                <w:sz w:val="20"/>
              </w:rPr>
              <w:lastRenderedPageBreak/>
              <w:t>предоставлен вариант решения ситуации нейтрального типа, то это возможный, но не конструктивный вариант ответа. Ситуация не ухудшается, но и не улучшается. Ответ не имеет обоснования или приведенное обоснование не имеет значения.</w:t>
            </w:r>
          </w:p>
        </w:tc>
        <w:tc>
          <w:tcPr>
            <w:tcW w:w="0" w:type="auto"/>
          </w:tcPr>
          <w:p w:rsidR="00E46467" w:rsidRDefault="00E46467" w:rsidP="00E46467">
            <w:pPr>
              <w:pStyle w:val="a3"/>
            </w:pPr>
            <w:r>
              <w:rPr>
                <w:sz w:val="20"/>
              </w:rPr>
              <w:t>при отсутствии варианта ответа.</w:t>
            </w:r>
          </w:p>
        </w:tc>
      </w:tr>
    </w:tbl>
    <w:p w:rsidR="00F54165" w:rsidRDefault="00F54165">
      <w:pPr>
        <w:pStyle w:val="a3"/>
      </w:pPr>
    </w:p>
    <w:p w:rsidR="00F54165" w:rsidRDefault="00E11E82">
      <w:pPr>
        <w:pStyle w:val="a3"/>
        <w:ind w:firstLine="567"/>
      </w:pPr>
      <w:r>
        <w:t>Итоговая оценка знаний обучающего по дисциплине осуществляется по 100 балльной системе и включает:</w:t>
      </w:r>
    </w:p>
    <w:p w:rsidR="00F54165" w:rsidRDefault="00E11E82">
      <w:pPr>
        <w:pStyle w:val="a3"/>
        <w:ind w:firstLine="567"/>
      </w:pPr>
      <w:r>
        <w:t>- 60% результатов текущей успеваемости;</w:t>
      </w:r>
    </w:p>
    <w:p w:rsidR="00F54165" w:rsidRDefault="00E11E82">
      <w:pPr>
        <w:pStyle w:val="a3"/>
        <w:ind w:firstLine="567"/>
      </w:pPr>
      <w:r>
        <w:t>- 40% результата, полученного на экзамене.</w:t>
      </w:r>
    </w:p>
    <w:p w:rsidR="00F54165" w:rsidRDefault="00F54165">
      <w:pPr>
        <w:pStyle w:val="a3"/>
      </w:pPr>
    </w:p>
    <w:p w:rsidR="00F54165" w:rsidRDefault="00E11E82">
      <w:pPr>
        <w:pStyle w:val="a3"/>
        <w:ind w:firstLine="567"/>
      </w:pPr>
      <w:r>
        <w:t>Формула подсчета итоговой оценки:</w:t>
      </w:r>
    </w:p>
    <w:p w:rsidR="00F54165" w:rsidRDefault="00F54165">
      <w:pPr>
        <w:pStyle w:val="a3"/>
      </w:pPr>
    </w:p>
    <w:p w:rsidR="00F54165" w:rsidRDefault="00E11E82">
      <w:pPr>
        <w:pStyle w:val="a3"/>
        <w:jc w:val="right"/>
      </w:pPr>
      <m:oMath>
        <m:r>
          <w:rPr>
            <w:rFonts w:ascii="Cambria Math"/>
            <w:szCs w:val="28"/>
          </w:rPr>
          <m:t>И</m:t>
        </m:r>
        <m:r>
          <w:rPr>
            <w:rFonts w:ascii="Cambria Math"/>
            <w:szCs w:val="28"/>
          </w:rPr>
          <m:t>= 0,6</m:t>
        </m:r>
        <m:f>
          <m:fPr>
            <m:ctrlPr>
              <w:rPr>
                <w:rFonts w:ascii="Cambria Math" w:hAnsi="Cambria Math"/>
                <w:i/>
                <w:szCs w:val="28"/>
              </w:rPr>
            </m:ctrlPr>
          </m:fPr>
          <m:num>
            <m:sSub>
              <m:sSubPr>
                <m:ctrlPr>
                  <w:rPr>
                    <w:rFonts w:ascii="Cambria Math" w:hAnsi="Cambria Math"/>
                    <w:i/>
                    <w:szCs w:val="28"/>
                  </w:rPr>
                </m:ctrlPr>
              </m:sSubPr>
              <m:e>
                <m:r>
                  <w:rPr>
                    <w:rFonts w:ascii="Cambria Math"/>
                    <w:szCs w:val="28"/>
                  </w:rPr>
                  <m:t>Р</m:t>
                </m:r>
              </m:e>
              <m:sub>
                <m:r>
                  <w:rPr>
                    <w:rFonts w:ascii="Cambria Math"/>
                    <w:szCs w:val="28"/>
                  </w:rPr>
                  <m:t>1</m:t>
                </m:r>
              </m:sub>
            </m:sSub>
            <m:r>
              <w:rPr>
                <w:rFonts w:ascii="Cambria Math"/>
                <w:szCs w:val="28"/>
              </w:rPr>
              <m:t>+</m:t>
            </m:r>
            <m:sSub>
              <m:sSubPr>
                <m:ctrlPr>
                  <w:rPr>
                    <w:rFonts w:ascii="Cambria Math" w:hAnsi="Cambria Math"/>
                    <w:i/>
                    <w:szCs w:val="28"/>
                  </w:rPr>
                </m:ctrlPr>
              </m:sSubPr>
              <m:e>
                <m:r>
                  <w:rPr>
                    <w:rFonts w:ascii="Cambria Math"/>
                    <w:szCs w:val="28"/>
                  </w:rPr>
                  <m:t>Р</m:t>
                </m:r>
              </m:e>
              <m:sub>
                <m:r>
                  <w:rPr>
                    <w:rFonts w:ascii="Cambria Math"/>
                    <w:szCs w:val="28"/>
                  </w:rPr>
                  <m:t>2</m:t>
                </m:r>
              </m:sub>
            </m:sSub>
          </m:num>
          <m:den>
            <m:r>
              <w:rPr>
                <w:rFonts w:ascii="Cambria Math"/>
                <w:szCs w:val="28"/>
              </w:rPr>
              <m:t>2</m:t>
            </m:r>
          </m:den>
        </m:f>
        <m:r>
          <w:rPr>
            <w:rFonts w:ascii="Cambria Math"/>
            <w:szCs w:val="28"/>
          </w:rPr>
          <m:t>+0,4</m:t>
        </m:r>
        <m:r>
          <w:rPr>
            <w:rFonts w:ascii="Cambria Math"/>
            <w:szCs w:val="28"/>
          </w:rPr>
          <m:t>Э</m:t>
        </m:r>
      </m:oMath>
      <w:r>
        <w:tab/>
      </w:r>
      <w:r>
        <w:tab/>
      </w:r>
      <w:r>
        <w:tab/>
      </w:r>
      <w:r>
        <w:tab/>
      </w:r>
      <w:r>
        <w:tab/>
        <w:t>(1)</w:t>
      </w:r>
    </w:p>
    <w:p w:rsidR="00F54165" w:rsidRDefault="00F54165">
      <w:pPr>
        <w:pStyle w:val="a3"/>
      </w:pPr>
    </w:p>
    <w:p w:rsidR="00F54165" w:rsidRDefault="00E11E82">
      <w:pPr>
        <w:pStyle w:val="a3"/>
        <w:ind w:firstLine="567"/>
      </w:pPr>
      <w:r>
        <w:t>где,   Р1, Р2 – цифровые эквиваленты оценок первого, второго рейтингов соответственно; Э – цифровой эквивалент оценки на экзамене.</w:t>
      </w:r>
    </w:p>
    <w:p w:rsidR="00F54165" w:rsidRDefault="00F54165">
      <w:pPr>
        <w:pStyle w:val="a3"/>
      </w:pPr>
    </w:p>
    <w:p w:rsidR="00F54165" w:rsidRDefault="00E11E82">
      <w:pPr>
        <w:pStyle w:val="a3"/>
        <w:ind w:firstLine="567"/>
      </w:pPr>
      <w:r>
        <w:t>Буквенная система оценки учебных достижений обучающихся, соответствующая цифровому эквиваленту по четырехбалльной системе:</w:t>
      </w: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1875"/>
        <w:gridCol w:w="2813"/>
        <w:gridCol w:w="2500"/>
        <w:gridCol w:w="2500"/>
      </w:tblGrid>
      <w:tr w:rsidR="00F54165">
        <w:trPr>
          <w:tblHeader/>
        </w:trPr>
        <w:tc>
          <w:tcPr>
            <w:tcW w:w="600" w:type="pct"/>
          </w:tcPr>
          <w:p w:rsidR="00F54165" w:rsidRDefault="00E11E82">
            <w:pPr>
              <w:pStyle w:val="a3"/>
              <w:jc w:val="center"/>
            </w:pPr>
            <w:r>
              <w:lastRenderedPageBreak/>
              <w:t>Оценка по буквенной системе</w:t>
            </w:r>
          </w:p>
        </w:tc>
        <w:tc>
          <w:tcPr>
            <w:tcW w:w="900" w:type="pct"/>
          </w:tcPr>
          <w:p w:rsidR="00F54165" w:rsidRDefault="00E11E82">
            <w:pPr>
              <w:pStyle w:val="a3"/>
              <w:jc w:val="center"/>
            </w:pPr>
            <w:r>
              <w:t>Цифровой эквивалент</w:t>
            </w:r>
          </w:p>
        </w:tc>
        <w:tc>
          <w:tcPr>
            <w:tcW w:w="800" w:type="pct"/>
          </w:tcPr>
          <w:p w:rsidR="00F54165" w:rsidRDefault="00E11E82">
            <w:pPr>
              <w:pStyle w:val="a3"/>
              <w:jc w:val="center"/>
            </w:pPr>
            <w:r>
              <w:t>Баллы (%-ное содержание)</w:t>
            </w:r>
          </w:p>
        </w:tc>
        <w:tc>
          <w:tcPr>
            <w:tcW w:w="800" w:type="pct"/>
          </w:tcPr>
          <w:p w:rsidR="00F54165" w:rsidRDefault="00E11E82">
            <w:pPr>
              <w:pStyle w:val="a3"/>
              <w:jc w:val="center"/>
            </w:pPr>
            <w:r>
              <w:t>Оценка по традиционной системе</w:t>
            </w:r>
          </w:p>
        </w:tc>
      </w:tr>
      <w:tr w:rsidR="00F54165">
        <w:tc>
          <w:tcPr>
            <w:tcW w:w="0" w:type="auto"/>
          </w:tcPr>
          <w:p w:rsidR="00F54165" w:rsidRDefault="00E11E82">
            <w:pPr>
              <w:pStyle w:val="a3"/>
              <w:jc w:val="center"/>
            </w:pPr>
            <w:r>
              <w:t>A</w:t>
            </w:r>
          </w:p>
        </w:tc>
        <w:tc>
          <w:tcPr>
            <w:tcW w:w="0" w:type="auto"/>
          </w:tcPr>
          <w:p w:rsidR="00F54165" w:rsidRDefault="00E11E82">
            <w:pPr>
              <w:pStyle w:val="a3"/>
              <w:jc w:val="center"/>
            </w:pPr>
            <w:r>
              <w:t>4.0</w:t>
            </w:r>
          </w:p>
        </w:tc>
        <w:tc>
          <w:tcPr>
            <w:tcW w:w="0" w:type="auto"/>
          </w:tcPr>
          <w:p w:rsidR="00F54165" w:rsidRDefault="00E11E82">
            <w:pPr>
              <w:pStyle w:val="a3"/>
              <w:jc w:val="center"/>
            </w:pPr>
            <w:r>
              <w:t>95-100</w:t>
            </w:r>
          </w:p>
        </w:tc>
        <w:tc>
          <w:tcPr>
            <w:tcW w:w="0" w:type="auto"/>
            <w:vMerge w:val="restart"/>
          </w:tcPr>
          <w:p w:rsidR="00F54165" w:rsidRDefault="00E11E82">
            <w:pPr>
              <w:pStyle w:val="a3"/>
              <w:jc w:val="center"/>
            </w:pPr>
            <w:r>
              <w:t>Отлично</w:t>
            </w:r>
          </w:p>
        </w:tc>
      </w:tr>
      <w:tr w:rsidR="00F54165">
        <w:tc>
          <w:tcPr>
            <w:tcW w:w="0" w:type="auto"/>
          </w:tcPr>
          <w:p w:rsidR="00F54165" w:rsidRDefault="00E11E82">
            <w:pPr>
              <w:pStyle w:val="a3"/>
              <w:jc w:val="center"/>
            </w:pPr>
            <w:r>
              <w:t>A-</w:t>
            </w:r>
          </w:p>
        </w:tc>
        <w:tc>
          <w:tcPr>
            <w:tcW w:w="0" w:type="auto"/>
          </w:tcPr>
          <w:p w:rsidR="00F54165" w:rsidRDefault="00E11E82">
            <w:pPr>
              <w:pStyle w:val="a3"/>
              <w:jc w:val="center"/>
            </w:pPr>
            <w:r>
              <w:t>3.67</w:t>
            </w:r>
          </w:p>
        </w:tc>
        <w:tc>
          <w:tcPr>
            <w:tcW w:w="0" w:type="auto"/>
          </w:tcPr>
          <w:p w:rsidR="00F54165" w:rsidRDefault="00E11E82">
            <w:pPr>
              <w:pStyle w:val="a3"/>
              <w:jc w:val="center"/>
            </w:pPr>
            <w:r>
              <w:t>90-94</w:t>
            </w:r>
          </w:p>
        </w:tc>
        <w:tc>
          <w:tcPr>
            <w:tcW w:w="0" w:type="auto"/>
            <w:vMerge/>
          </w:tcPr>
          <w:p w:rsidR="00F54165" w:rsidRDefault="00F54165">
            <w:pPr>
              <w:pStyle w:val="a3"/>
            </w:pPr>
          </w:p>
        </w:tc>
        <w:tc>
          <w:tcPr>
            <w:tcW w:w="0" w:type="auto"/>
            <w:gridSpan w:val="0"/>
            <w:vMerge/>
          </w:tcPr>
          <w:p w:rsidR="00F54165" w:rsidRDefault="00F54165">
            <w:pPr>
              <w:pStyle w:val="a3"/>
            </w:pPr>
          </w:p>
        </w:tc>
      </w:tr>
      <w:tr w:rsidR="00F54165">
        <w:tc>
          <w:tcPr>
            <w:tcW w:w="0" w:type="auto"/>
          </w:tcPr>
          <w:p w:rsidR="00F54165" w:rsidRDefault="00E11E82">
            <w:pPr>
              <w:pStyle w:val="a3"/>
              <w:jc w:val="center"/>
            </w:pPr>
            <w:r>
              <w:t>B+</w:t>
            </w:r>
          </w:p>
        </w:tc>
        <w:tc>
          <w:tcPr>
            <w:tcW w:w="0" w:type="auto"/>
          </w:tcPr>
          <w:p w:rsidR="00F54165" w:rsidRDefault="00E11E82">
            <w:pPr>
              <w:pStyle w:val="a3"/>
              <w:jc w:val="center"/>
            </w:pPr>
            <w:r>
              <w:t>3.33</w:t>
            </w:r>
          </w:p>
        </w:tc>
        <w:tc>
          <w:tcPr>
            <w:tcW w:w="0" w:type="auto"/>
          </w:tcPr>
          <w:p w:rsidR="00F54165" w:rsidRDefault="00E11E82">
            <w:pPr>
              <w:pStyle w:val="a3"/>
              <w:jc w:val="center"/>
            </w:pPr>
            <w:r>
              <w:t>85-89</w:t>
            </w:r>
          </w:p>
        </w:tc>
        <w:tc>
          <w:tcPr>
            <w:tcW w:w="0" w:type="auto"/>
            <w:vMerge w:val="restart"/>
          </w:tcPr>
          <w:p w:rsidR="00F54165" w:rsidRDefault="00E11E82">
            <w:pPr>
              <w:pStyle w:val="a3"/>
              <w:jc w:val="center"/>
            </w:pPr>
            <w:r>
              <w:t>Хорошо</w:t>
            </w:r>
          </w:p>
        </w:tc>
      </w:tr>
      <w:tr w:rsidR="00F54165">
        <w:tc>
          <w:tcPr>
            <w:tcW w:w="0" w:type="auto"/>
          </w:tcPr>
          <w:p w:rsidR="00F54165" w:rsidRDefault="00E11E82">
            <w:pPr>
              <w:pStyle w:val="a3"/>
              <w:jc w:val="center"/>
            </w:pPr>
            <w:r>
              <w:t>B</w:t>
            </w:r>
          </w:p>
        </w:tc>
        <w:tc>
          <w:tcPr>
            <w:tcW w:w="0" w:type="auto"/>
          </w:tcPr>
          <w:p w:rsidR="00F54165" w:rsidRDefault="00E11E82">
            <w:pPr>
              <w:pStyle w:val="a3"/>
              <w:jc w:val="center"/>
            </w:pPr>
            <w:r>
              <w:t>3.0</w:t>
            </w:r>
          </w:p>
        </w:tc>
        <w:tc>
          <w:tcPr>
            <w:tcW w:w="0" w:type="auto"/>
          </w:tcPr>
          <w:p w:rsidR="00F54165" w:rsidRDefault="00E11E82">
            <w:pPr>
              <w:pStyle w:val="a3"/>
              <w:jc w:val="center"/>
            </w:pPr>
            <w:r>
              <w:t>80-84</w:t>
            </w:r>
          </w:p>
        </w:tc>
        <w:tc>
          <w:tcPr>
            <w:tcW w:w="0" w:type="auto"/>
            <w:vMerge/>
          </w:tcPr>
          <w:p w:rsidR="00F54165" w:rsidRDefault="00F54165">
            <w:pPr>
              <w:pStyle w:val="a3"/>
            </w:pPr>
          </w:p>
        </w:tc>
        <w:tc>
          <w:tcPr>
            <w:tcW w:w="0" w:type="auto"/>
            <w:gridSpan w:val="0"/>
            <w:vMerge/>
          </w:tcPr>
          <w:p w:rsidR="00F54165" w:rsidRDefault="00F54165">
            <w:pPr>
              <w:pStyle w:val="a3"/>
            </w:pPr>
          </w:p>
        </w:tc>
      </w:tr>
      <w:tr w:rsidR="00F54165">
        <w:tc>
          <w:tcPr>
            <w:tcW w:w="0" w:type="auto"/>
          </w:tcPr>
          <w:p w:rsidR="00F54165" w:rsidRDefault="00E11E82">
            <w:pPr>
              <w:pStyle w:val="a3"/>
              <w:jc w:val="center"/>
            </w:pPr>
            <w:r>
              <w:t>B-</w:t>
            </w:r>
          </w:p>
        </w:tc>
        <w:tc>
          <w:tcPr>
            <w:tcW w:w="0" w:type="auto"/>
          </w:tcPr>
          <w:p w:rsidR="00F54165" w:rsidRDefault="00E11E82">
            <w:pPr>
              <w:pStyle w:val="a3"/>
              <w:jc w:val="center"/>
            </w:pPr>
            <w:r>
              <w:t>2.67</w:t>
            </w:r>
          </w:p>
        </w:tc>
        <w:tc>
          <w:tcPr>
            <w:tcW w:w="0" w:type="auto"/>
          </w:tcPr>
          <w:p w:rsidR="00F54165" w:rsidRDefault="00E11E82">
            <w:pPr>
              <w:pStyle w:val="a3"/>
              <w:jc w:val="center"/>
            </w:pPr>
            <w:r>
              <w:t>75-79</w:t>
            </w:r>
          </w:p>
        </w:tc>
        <w:tc>
          <w:tcPr>
            <w:tcW w:w="0" w:type="auto"/>
            <w:vMerge/>
          </w:tcPr>
          <w:p w:rsidR="00F54165" w:rsidRDefault="00F54165">
            <w:pPr>
              <w:pStyle w:val="a3"/>
            </w:pPr>
          </w:p>
        </w:tc>
        <w:tc>
          <w:tcPr>
            <w:tcW w:w="0" w:type="auto"/>
            <w:gridSpan w:val="0"/>
            <w:vMerge/>
          </w:tcPr>
          <w:p w:rsidR="00F54165" w:rsidRDefault="00F54165">
            <w:pPr>
              <w:pStyle w:val="a3"/>
            </w:pPr>
          </w:p>
        </w:tc>
      </w:tr>
      <w:tr w:rsidR="00F54165">
        <w:tc>
          <w:tcPr>
            <w:tcW w:w="0" w:type="auto"/>
          </w:tcPr>
          <w:p w:rsidR="00F54165" w:rsidRDefault="00E11E82">
            <w:pPr>
              <w:pStyle w:val="a3"/>
              <w:jc w:val="center"/>
            </w:pPr>
            <w:r>
              <w:t>C+</w:t>
            </w:r>
          </w:p>
        </w:tc>
        <w:tc>
          <w:tcPr>
            <w:tcW w:w="0" w:type="auto"/>
          </w:tcPr>
          <w:p w:rsidR="00F54165" w:rsidRDefault="00E11E82">
            <w:pPr>
              <w:pStyle w:val="a3"/>
              <w:jc w:val="center"/>
            </w:pPr>
            <w:r>
              <w:t>2.33</w:t>
            </w:r>
          </w:p>
        </w:tc>
        <w:tc>
          <w:tcPr>
            <w:tcW w:w="0" w:type="auto"/>
          </w:tcPr>
          <w:p w:rsidR="00F54165" w:rsidRDefault="00E11E82">
            <w:pPr>
              <w:pStyle w:val="a3"/>
              <w:jc w:val="center"/>
            </w:pPr>
            <w:r>
              <w:t>70-74</w:t>
            </w:r>
          </w:p>
        </w:tc>
        <w:tc>
          <w:tcPr>
            <w:tcW w:w="0" w:type="auto"/>
            <w:vMerge/>
          </w:tcPr>
          <w:p w:rsidR="00F54165" w:rsidRDefault="00F54165">
            <w:pPr>
              <w:pStyle w:val="a3"/>
            </w:pPr>
          </w:p>
        </w:tc>
        <w:tc>
          <w:tcPr>
            <w:tcW w:w="0" w:type="auto"/>
            <w:gridSpan w:val="0"/>
            <w:vMerge/>
          </w:tcPr>
          <w:p w:rsidR="00F54165" w:rsidRDefault="00F54165">
            <w:pPr>
              <w:pStyle w:val="a3"/>
            </w:pPr>
          </w:p>
        </w:tc>
      </w:tr>
      <w:tr w:rsidR="00F54165">
        <w:tc>
          <w:tcPr>
            <w:tcW w:w="0" w:type="auto"/>
          </w:tcPr>
          <w:p w:rsidR="00F54165" w:rsidRDefault="00E11E82">
            <w:pPr>
              <w:pStyle w:val="a3"/>
              <w:jc w:val="center"/>
            </w:pPr>
            <w:r>
              <w:t>C</w:t>
            </w:r>
          </w:p>
        </w:tc>
        <w:tc>
          <w:tcPr>
            <w:tcW w:w="0" w:type="auto"/>
          </w:tcPr>
          <w:p w:rsidR="00F54165" w:rsidRDefault="00E11E82">
            <w:pPr>
              <w:pStyle w:val="a3"/>
              <w:jc w:val="center"/>
            </w:pPr>
            <w:r>
              <w:t>2.0</w:t>
            </w:r>
          </w:p>
        </w:tc>
        <w:tc>
          <w:tcPr>
            <w:tcW w:w="0" w:type="auto"/>
          </w:tcPr>
          <w:p w:rsidR="00F54165" w:rsidRDefault="00E11E82">
            <w:pPr>
              <w:pStyle w:val="a3"/>
              <w:jc w:val="center"/>
            </w:pPr>
            <w:r>
              <w:t>65-69</w:t>
            </w:r>
          </w:p>
        </w:tc>
        <w:tc>
          <w:tcPr>
            <w:tcW w:w="0" w:type="auto"/>
            <w:vMerge w:val="restart"/>
          </w:tcPr>
          <w:p w:rsidR="00F54165" w:rsidRDefault="00E11E82">
            <w:pPr>
              <w:pStyle w:val="a3"/>
              <w:jc w:val="center"/>
            </w:pPr>
            <w:r>
              <w:t>Удовлетворительно</w:t>
            </w:r>
          </w:p>
        </w:tc>
      </w:tr>
      <w:tr w:rsidR="00F54165">
        <w:tc>
          <w:tcPr>
            <w:tcW w:w="0" w:type="auto"/>
          </w:tcPr>
          <w:p w:rsidR="00F54165" w:rsidRDefault="00E11E82">
            <w:pPr>
              <w:pStyle w:val="a3"/>
              <w:jc w:val="center"/>
            </w:pPr>
            <w:r>
              <w:t>C-</w:t>
            </w:r>
          </w:p>
        </w:tc>
        <w:tc>
          <w:tcPr>
            <w:tcW w:w="0" w:type="auto"/>
          </w:tcPr>
          <w:p w:rsidR="00F54165" w:rsidRDefault="00E11E82">
            <w:pPr>
              <w:pStyle w:val="a3"/>
              <w:jc w:val="center"/>
            </w:pPr>
            <w:r>
              <w:t>1.67</w:t>
            </w:r>
          </w:p>
        </w:tc>
        <w:tc>
          <w:tcPr>
            <w:tcW w:w="0" w:type="auto"/>
          </w:tcPr>
          <w:p w:rsidR="00F54165" w:rsidRDefault="00E11E82">
            <w:pPr>
              <w:pStyle w:val="a3"/>
              <w:jc w:val="center"/>
            </w:pPr>
            <w:r>
              <w:t>60-64</w:t>
            </w:r>
          </w:p>
        </w:tc>
        <w:tc>
          <w:tcPr>
            <w:tcW w:w="0" w:type="auto"/>
            <w:vMerge/>
          </w:tcPr>
          <w:p w:rsidR="00F54165" w:rsidRDefault="00F54165">
            <w:pPr>
              <w:pStyle w:val="a3"/>
            </w:pPr>
          </w:p>
        </w:tc>
        <w:tc>
          <w:tcPr>
            <w:tcW w:w="0" w:type="auto"/>
            <w:gridSpan w:val="0"/>
            <w:vMerge/>
          </w:tcPr>
          <w:p w:rsidR="00F54165" w:rsidRDefault="00F54165">
            <w:pPr>
              <w:pStyle w:val="a3"/>
            </w:pPr>
          </w:p>
        </w:tc>
      </w:tr>
      <w:tr w:rsidR="00F54165">
        <w:tc>
          <w:tcPr>
            <w:tcW w:w="0" w:type="auto"/>
          </w:tcPr>
          <w:p w:rsidR="00F54165" w:rsidRDefault="00E11E82">
            <w:pPr>
              <w:pStyle w:val="a3"/>
              <w:jc w:val="center"/>
            </w:pPr>
            <w:r>
              <w:t>D+</w:t>
            </w:r>
          </w:p>
        </w:tc>
        <w:tc>
          <w:tcPr>
            <w:tcW w:w="0" w:type="auto"/>
          </w:tcPr>
          <w:p w:rsidR="00F54165" w:rsidRDefault="00E11E82">
            <w:pPr>
              <w:pStyle w:val="a3"/>
              <w:jc w:val="center"/>
            </w:pPr>
            <w:r>
              <w:t>1.33</w:t>
            </w:r>
          </w:p>
        </w:tc>
        <w:tc>
          <w:tcPr>
            <w:tcW w:w="0" w:type="auto"/>
          </w:tcPr>
          <w:p w:rsidR="00F54165" w:rsidRDefault="00E11E82">
            <w:pPr>
              <w:pStyle w:val="a3"/>
              <w:jc w:val="center"/>
            </w:pPr>
            <w:r>
              <w:t>55-59</w:t>
            </w:r>
          </w:p>
        </w:tc>
        <w:tc>
          <w:tcPr>
            <w:tcW w:w="0" w:type="auto"/>
            <w:vMerge/>
          </w:tcPr>
          <w:p w:rsidR="00F54165" w:rsidRDefault="00F54165">
            <w:pPr>
              <w:pStyle w:val="a3"/>
            </w:pPr>
          </w:p>
        </w:tc>
        <w:tc>
          <w:tcPr>
            <w:tcW w:w="0" w:type="auto"/>
            <w:gridSpan w:val="0"/>
            <w:vMerge/>
          </w:tcPr>
          <w:p w:rsidR="00F54165" w:rsidRDefault="00F54165">
            <w:pPr>
              <w:pStyle w:val="a3"/>
            </w:pPr>
          </w:p>
        </w:tc>
      </w:tr>
      <w:tr w:rsidR="00F54165">
        <w:tc>
          <w:tcPr>
            <w:tcW w:w="0" w:type="auto"/>
          </w:tcPr>
          <w:p w:rsidR="00F54165" w:rsidRDefault="00E11E82">
            <w:pPr>
              <w:pStyle w:val="a3"/>
              <w:jc w:val="center"/>
            </w:pPr>
            <w:r>
              <w:t>D</w:t>
            </w:r>
          </w:p>
        </w:tc>
        <w:tc>
          <w:tcPr>
            <w:tcW w:w="0" w:type="auto"/>
          </w:tcPr>
          <w:p w:rsidR="00F54165" w:rsidRDefault="00E11E82">
            <w:pPr>
              <w:pStyle w:val="a3"/>
              <w:jc w:val="center"/>
            </w:pPr>
            <w:r>
              <w:t>1.0</w:t>
            </w:r>
          </w:p>
        </w:tc>
        <w:tc>
          <w:tcPr>
            <w:tcW w:w="0" w:type="auto"/>
          </w:tcPr>
          <w:p w:rsidR="00F54165" w:rsidRDefault="00E11E82">
            <w:pPr>
              <w:pStyle w:val="a3"/>
              <w:jc w:val="center"/>
            </w:pPr>
            <w:r>
              <w:t>50-54</w:t>
            </w:r>
          </w:p>
        </w:tc>
        <w:tc>
          <w:tcPr>
            <w:tcW w:w="0" w:type="auto"/>
            <w:vMerge/>
          </w:tcPr>
          <w:p w:rsidR="00F54165" w:rsidRDefault="00F54165">
            <w:pPr>
              <w:pStyle w:val="a3"/>
            </w:pPr>
          </w:p>
        </w:tc>
        <w:tc>
          <w:tcPr>
            <w:tcW w:w="0" w:type="auto"/>
            <w:gridSpan w:val="0"/>
            <w:vMerge/>
          </w:tcPr>
          <w:p w:rsidR="00F54165" w:rsidRDefault="00F54165">
            <w:pPr>
              <w:pStyle w:val="a3"/>
            </w:pPr>
          </w:p>
        </w:tc>
      </w:tr>
      <w:tr w:rsidR="00F54165">
        <w:tc>
          <w:tcPr>
            <w:tcW w:w="0" w:type="auto"/>
          </w:tcPr>
          <w:p w:rsidR="00F54165" w:rsidRDefault="00E11E82">
            <w:pPr>
              <w:pStyle w:val="a3"/>
              <w:jc w:val="center"/>
            </w:pPr>
            <w:r>
              <w:t>FX</w:t>
            </w:r>
          </w:p>
        </w:tc>
        <w:tc>
          <w:tcPr>
            <w:tcW w:w="0" w:type="auto"/>
          </w:tcPr>
          <w:p w:rsidR="00F54165" w:rsidRDefault="00E11E82">
            <w:pPr>
              <w:pStyle w:val="a3"/>
              <w:jc w:val="center"/>
            </w:pPr>
            <w:r>
              <w:t>0.5</w:t>
            </w:r>
          </w:p>
        </w:tc>
        <w:tc>
          <w:tcPr>
            <w:tcW w:w="0" w:type="auto"/>
          </w:tcPr>
          <w:p w:rsidR="00F54165" w:rsidRDefault="00E11E82">
            <w:pPr>
              <w:pStyle w:val="a3"/>
              <w:jc w:val="center"/>
            </w:pPr>
            <w:r>
              <w:t>25-49</w:t>
            </w:r>
          </w:p>
        </w:tc>
        <w:tc>
          <w:tcPr>
            <w:tcW w:w="0" w:type="auto"/>
            <w:vMerge w:val="restart"/>
          </w:tcPr>
          <w:p w:rsidR="00F54165" w:rsidRDefault="00E11E82">
            <w:pPr>
              <w:pStyle w:val="a3"/>
              <w:jc w:val="center"/>
            </w:pPr>
            <w:r>
              <w:t>Неудовлетворительно</w:t>
            </w:r>
          </w:p>
        </w:tc>
      </w:tr>
      <w:tr w:rsidR="00F54165">
        <w:tc>
          <w:tcPr>
            <w:tcW w:w="0" w:type="auto"/>
          </w:tcPr>
          <w:p w:rsidR="00F54165" w:rsidRDefault="00E11E82">
            <w:pPr>
              <w:pStyle w:val="a3"/>
              <w:jc w:val="center"/>
            </w:pPr>
            <w:r>
              <w:t>F</w:t>
            </w:r>
          </w:p>
        </w:tc>
        <w:tc>
          <w:tcPr>
            <w:tcW w:w="0" w:type="auto"/>
          </w:tcPr>
          <w:p w:rsidR="00F54165" w:rsidRDefault="00E11E82">
            <w:pPr>
              <w:pStyle w:val="a3"/>
              <w:jc w:val="center"/>
            </w:pPr>
            <w:r>
              <w:t>0</w:t>
            </w:r>
          </w:p>
        </w:tc>
        <w:tc>
          <w:tcPr>
            <w:tcW w:w="0" w:type="auto"/>
          </w:tcPr>
          <w:p w:rsidR="00F54165" w:rsidRDefault="00E11E82">
            <w:pPr>
              <w:pStyle w:val="a3"/>
              <w:jc w:val="center"/>
            </w:pPr>
            <w:r>
              <w:t>0-24</w:t>
            </w:r>
          </w:p>
        </w:tc>
        <w:tc>
          <w:tcPr>
            <w:tcW w:w="0" w:type="auto"/>
            <w:vMerge/>
          </w:tcPr>
          <w:p w:rsidR="00F54165" w:rsidRDefault="00F54165">
            <w:pPr>
              <w:pStyle w:val="a3"/>
            </w:pPr>
          </w:p>
        </w:tc>
        <w:tc>
          <w:tcPr>
            <w:tcW w:w="0" w:type="auto"/>
            <w:gridSpan w:val="0"/>
            <w:vMerge/>
          </w:tcPr>
          <w:p w:rsidR="00F54165" w:rsidRDefault="00F54165">
            <w:pPr>
              <w:pStyle w:val="a3"/>
            </w:pPr>
          </w:p>
        </w:tc>
      </w:tr>
    </w:tbl>
    <w:p w:rsidR="00F54165" w:rsidRDefault="00F54165">
      <w:pPr>
        <w:pStyle w:val="a3"/>
      </w:pPr>
    </w:p>
    <w:p w:rsidR="00434DF0" w:rsidRDefault="00434DF0" w:rsidP="00434DF0">
      <w:pPr>
        <w:pStyle w:val="a3"/>
        <w:jc w:val="center"/>
      </w:pPr>
      <w:r>
        <w:rPr>
          <w:b/>
        </w:rPr>
        <w:t>4 ПОЛИТИКА ДИСЦИПЛИНЫ</w:t>
      </w:r>
    </w:p>
    <w:p w:rsidR="00434DF0" w:rsidRDefault="00434DF0" w:rsidP="00434DF0">
      <w:pPr>
        <w:pStyle w:val="a3"/>
      </w:pPr>
    </w:p>
    <w:p w:rsidR="00434DF0" w:rsidRDefault="00434DF0" w:rsidP="00434DF0">
      <w:pPr>
        <w:pStyle w:val="a3"/>
        <w:ind w:firstLine="567"/>
      </w:pPr>
      <w:r>
        <w:t>Обучающийся обязан:</w:t>
      </w:r>
    </w:p>
    <w:p w:rsidR="00434DF0" w:rsidRDefault="00434DF0" w:rsidP="00434DF0">
      <w:pPr>
        <w:pStyle w:val="a3"/>
        <w:ind w:firstLine="567"/>
      </w:pPr>
      <w:r>
        <w:t>1) строго соблюдать правила академической честности: нет места плагиату, списываниям и иным формам обмана; 2) не опаздывать на занятия; 3) не пропускать занятия, в случае отсутствия по болезни, предоставить справку; 4) на занятия приходить в деловой одежде; 5) активно участвовать в учебном процессе; 6) самостоятельно и своевременно выполнять домашние задания; 7) быть терпимым, открытым и доброжелательным к сокурсникам, преподавателям и сотрудникам Академии; 8) содействовать коллективной работе и участвовать в дискуссиях; 9) быть пунктуальным и обязательным (опоздания, пропуски, поведение в аудитории, позднее предоставление работ, отсутствие на экзамене). 10) соблюдать Кодекс академической честности студентов ВКГТУ</w:t>
      </w:r>
    </w:p>
    <w:p w:rsidR="00434DF0" w:rsidRDefault="00434DF0" w:rsidP="00434DF0">
      <w:pPr>
        <w:pStyle w:val="a3"/>
        <w:jc w:val="center"/>
      </w:pPr>
      <w:r>
        <w:rPr>
          <w:b/>
        </w:rPr>
        <w:t>5 СПИСОК РЕКОМЕНДУЕМОЙ ЛИТЕРАТУРЫ</w:t>
      </w:r>
    </w:p>
    <w:p w:rsidR="00434DF0" w:rsidRDefault="00434DF0" w:rsidP="00434DF0">
      <w:pPr>
        <w:pStyle w:val="a3"/>
      </w:pPr>
    </w:p>
    <w:p w:rsidR="00434DF0" w:rsidRDefault="00434DF0" w:rsidP="00434DF0">
      <w:pPr>
        <w:pStyle w:val="a3"/>
        <w:jc w:val="center"/>
      </w:pPr>
      <w:r>
        <w:rPr>
          <w:b/>
        </w:rPr>
        <w:t>5.1 Основная литература</w:t>
      </w:r>
    </w:p>
    <w:p w:rsidR="00434DF0" w:rsidRDefault="00434DF0" w:rsidP="00434DF0">
      <w:pPr>
        <w:pStyle w:val="a3"/>
      </w:pPr>
    </w:p>
    <w:p w:rsidR="00434DF0" w:rsidRDefault="00434DF0" w:rsidP="00434DF0">
      <w:pPr>
        <w:pStyle w:val="a3"/>
        <w:ind w:firstLine="567"/>
      </w:pPr>
      <w:r>
        <w:t xml:space="preserve">1. Каз Е.М., Краковецкая И.В., Нехода Е.В., Редчикова Н.А. Бизнес-модели компаний и устойчивое развитие / науч. ред. Е.В. Нехода. – Томск : Издательство Томского государственного университета, 2020. – 214 с. ISBN 978-5-94621-943-3 2. Устойчивое развитие промышленного предприятия в условиях неоиндустриальной трансформации /под науч. ред. Я.П. Силина. Екатеринбург : Изд-во Урал. гос. ун-та, 2017. 207 с. 3. Котлер Ф., Картаджайа Х., Сетиаван А.: Маркетинг 5.0. Технологии следующего поколения ; Атланты маркетинга • 2022.•С. 272 4. Аванесов Е.К. Качество жизни и стандартизация индикаторов устойчивого развития // Экономика качества. 2014. 5.Гришин А.И., Мельников М.С., Строганов И.А. Социальное предпринимательство и социальные проекты бизнеса в рамках концепции устойчивого развития // Вестник академии. 2015. 6. ИВ Ершова · 2018 — Управление цепью поставок (SCM) : учеб. пособие / сост. П. П. Крылатков, М. А. Прилуцкая. — Екатеринбург : Изд‑во. Урал. ун‑та, 2018. — 140 с. 7. Шумаев, В. А. Основы логистики : учеб. пособие / В. А. Шумаев. — М. : Юридический институт МИИТ, 2016. — 314 с. 8. Бирман, Л. А. Управление человеческими ресурсами: учебное пособие / Л. А. Бир- правление </w:t>
      </w:r>
      <w:r>
        <w:lastRenderedPageBreak/>
        <w:t>человеческими ресурсами: учебное пособие / Л. А. Бирман. — М.: Издательский дом «Дело» РАНХиГС, 2017. — 346 с 9. Ребров, А. В. Мотивация и оплата труда. Современные модели и технологии : учебное пособие / А. В. Ребров. – Москва : ИНФРА-М, 2020. – 346 с.</w:t>
      </w:r>
    </w:p>
    <w:p w:rsidR="00434DF0" w:rsidRDefault="00434DF0" w:rsidP="00434DF0">
      <w:pPr>
        <w:pStyle w:val="a3"/>
      </w:pPr>
    </w:p>
    <w:p w:rsidR="00434DF0" w:rsidRPr="00243BA7" w:rsidRDefault="00434DF0" w:rsidP="00434DF0">
      <w:pPr>
        <w:pStyle w:val="a3"/>
        <w:jc w:val="center"/>
        <w:rPr>
          <w:lang w:val="en-US"/>
        </w:rPr>
      </w:pPr>
      <w:r w:rsidRPr="00243BA7">
        <w:rPr>
          <w:b/>
          <w:lang w:val="en-US"/>
        </w:rPr>
        <w:t xml:space="preserve">5.2 </w:t>
      </w:r>
      <w:r>
        <w:rPr>
          <w:b/>
        </w:rPr>
        <w:t>Дополнительная</w:t>
      </w:r>
      <w:r w:rsidRPr="00243BA7">
        <w:rPr>
          <w:b/>
          <w:lang w:val="en-US"/>
        </w:rPr>
        <w:t xml:space="preserve"> </w:t>
      </w:r>
      <w:r>
        <w:rPr>
          <w:b/>
        </w:rPr>
        <w:t>литература</w:t>
      </w:r>
    </w:p>
    <w:p w:rsidR="00434DF0" w:rsidRPr="00243BA7" w:rsidRDefault="00434DF0" w:rsidP="00434DF0">
      <w:pPr>
        <w:pStyle w:val="a3"/>
        <w:rPr>
          <w:lang w:val="en-US"/>
        </w:rPr>
      </w:pPr>
    </w:p>
    <w:p w:rsidR="00434DF0" w:rsidRPr="00243BA7" w:rsidRDefault="00434DF0" w:rsidP="00434DF0">
      <w:pPr>
        <w:pStyle w:val="a3"/>
        <w:ind w:firstLine="567"/>
        <w:rPr>
          <w:lang w:val="en-US"/>
        </w:rPr>
      </w:pPr>
      <w:r w:rsidRPr="00243BA7">
        <w:rPr>
          <w:lang w:val="en-US"/>
        </w:rPr>
        <w:t>1. Gajendrum N. (2017). Green Supply Chain Management–Benefits Challenges and Other Related Concepts, INTERNATIONAL JOURNAL OF APPLIED SCIENCE ENGINEERING &amp; MANAGEMENT, VOL 3, ISSUE 8 ISSN: 2454-9940+ 2. Khan. S. A. R. (2018) Introductory chapter: Introduction of Green Supply Chain Management 3. McKinnon, Alan; Browne, Michael; Whiteing, Anthony; and Piecyk, Maja. (2015). Green 4. Achillas, Charisios; Bochtis, Dionysis D.; Aidonis, Dimitrios; and Folinas, Dimitris. (2019). Green supply chain management. In Taylor &amp; Francis Group (Ed.),Routledge.P. 7-8 5. Galli, Francesca and Brunori, Gianluca. (2013). Short food supply chains as drivers of sustainable development. In Evidence Document. Document Developed in the Framework of the FP7 Project FOODLINKS; (GA No. 265287).</w:t>
      </w:r>
    </w:p>
    <w:p w:rsidR="00434DF0" w:rsidRPr="00243BA7" w:rsidRDefault="00434DF0" w:rsidP="00434DF0">
      <w:pPr>
        <w:pStyle w:val="a3"/>
        <w:ind w:firstLine="567"/>
        <w:rPr>
          <w:lang w:val="en-US"/>
        </w:rPr>
      </w:pPr>
      <w:r w:rsidRPr="00243BA7">
        <w:rPr>
          <w:lang w:val="en-US"/>
        </w:rPr>
        <w:t>2. IPR SMART http://www.iprbookshop.ru</w:t>
      </w:r>
    </w:p>
    <w:p w:rsidR="00434DF0" w:rsidRPr="00243BA7" w:rsidRDefault="00434DF0" w:rsidP="00434DF0">
      <w:pPr>
        <w:pStyle w:val="a3"/>
        <w:ind w:firstLine="567"/>
        <w:rPr>
          <w:lang w:val="en-US"/>
        </w:rPr>
      </w:pPr>
      <w:r w:rsidRPr="00243BA7">
        <w:rPr>
          <w:lang w:val="en-US"/>
        </w:rPr>
        <w:t>3. ScienceDirect - http://www.sciencedirect.com.</w:t>
      </w:r>
    </w:p>
    <w:p w:rsidR="00434DF0" w:rsidRPr="00243BA7" w:rsidRDefault="00434DF0" w:rsidP="00434DF0">
      <w:pPr>
        <w:pStyle w:val="a3"/>
        <w:ind w:firstLine="567"/>
        <w:rPr>
          <w:lang w:val="en-US"/>
        </w:rPr>
      </w:pPr>
      <w:r w:rsidRPr="00243BA7">
        <w:rPr>
          <w:lang w:val="en-US"/>
        </w:rPr>
        <w:t>4. EBSCO Discovery Service (EDS) - http://search.ebscohost.com</w:t>
      </w:r>
    </w:p>
    <w:p w:rsidR="00F54165" w:rsidRPr="00434DF0" w:rsidRDefault="00F54165" w:rsidP="00434DF0">
      <w:pPr>
        <w:pStyle w:val="a3"/>
        <w:jc w:val="center"/>
        <w:rPr>
          <w:lang w:val="en-US"/>
        </w:rPr>
      </w:pPr>
    </w:p>
    <w:sectPr w:rsidR="00F54165" w:rsidRPr="00434DF0">
      <w:head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6D0" w:rsidRDefault="00D036D0">
      <w:pPr>
        <w:spacing w:after="0" w:line="240" w:lineRule="auto"/>
      </w:pPr>
      <w:r>
        <w:separator/>
      </w:r>
    </w:p>
  </w:endnote>
  <w:endnote w:type="continuationSeparator" w:id="0">
    <w:p w:rsidR="00D036D0" w:rsidRDefault="00D03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6D0" w:rsidRDefault="00D036D0">
      <w:pPr>
        <w:spacing w:after="0" w:line="240" w:lineRule="auto"/>
      </w:pPr>
      <w:r>
        <w:separator/>
      </w:r>
    </w:p>
  </w:footnote>
  <w:footnote w:type="continuationSeparator" w:id="0">
    <w:p w:rsidR="00D036D0" w:rsidRDefault="00D03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1129"/>
      <w:gridCol w:w="1921"/>
      <w:gridCol w:w="5237"/>
      <w:gridCol w:w="1501"/>
    </w:tblGrid>
    <w:tr w:rsidR="00E46467">
      <w:trPr>
        <w:cantSplit/>
        <w:trHeight w:val="353"/>
      </w:trPr>
      <w:tc>
        <w:tcPr>
          <w:tcW w:w="1129" w:type="dxa"/>
          <w:vMerge w:val="restart"/>
          <w:vAlign w:val="center"/>
        </w:tcPr>
        <w:p w:rsidR="00E46467" w:rsidRDefault="00E46467">
          <w:pPr>
            <w:pStyle w:val="a3"/>
            <w:jc w:val="center"/>
          </w:pPr>
          <w:r>
            <w:rPr>
              <w:noProof/>
              <w:lang w:val="en-US" w:eastAsia="en-US"/>
            </w:rPr>
            <w:drawing>
              <wp:inline distT="0" distB="0" distL="0" distR="0">
                <wp:extent cx="495300" cy="495300"/>
                <wp:effectExtent l="0" t="0" r="0" b="0"/>
                <wp:docPr id="1" name="Рисунок 1"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 вуза чб"/>
                        <pic:cNvPicPr>
                          <a:picLocks noChangeAspect="1" noChangeArrowheads="1"/>
                        </pic:cNvPicPr>
                      </pic:nvPicPr>
                      <pic:blipFill>
                        <a:blip r:embed="rId1"/>
                        <a:srcRect/>
                        <a:stretch>
                          <a:fillRect/>
                        </a:stretch>
                      </pic:blipFill>
                      <pic:spPr bwMode="auto">
                        <a:xfrm>
                          <a:off x="0" y="0"/>
                          <a:ext cx="495300" cy="495300"/>
                        </a:xfrm>
                        <a:prstGeom prst="rect">
                          <a:avLst/>
                        </a:prstGeom>
                        <a:noFill/>
                        <a:ln>
                          <a:noFill/>
                        </a:ln>
                      </pic:spPr>
                    </pic:pic>
                  </a:graphicData>
                </a:graphic>
              </wp:inline>
            </w:drawing>
          </w:r>
        </w:p>
      </w:tc>
      <w:tc>
        <w:tcPr>
          <w:tcW w:w="0" w:type="auto"/>
          <w:gridSpan w:val="2"/>
          <w:vAlign w:val="center"/>
        </w:tcPr>
        <w:p w:rsidR="00E46467" w:rsidRDefault="00E46467">
          <w:pPr>
            <w:pStyle w:val="a5"/>
          </w:pPr>
          <w:r>
            <w:t>Некоммерческое акционерное общество «Восточно-Казахстанский технический университет имени Д. Серикбаева»</w:t>
          </w:r>
        </w:p>
      </w:tc>
      <w:tc>
        <w:tcPr>
          <w:tcW w:w="1501" w:type="dxa"/>
          <w:vMerge w:val="restart"/>
          <w:vAlign w:val="center"/>
        </w:tcPr>
        <w:p w:rsidR="00E46467" w:rsidRDefault="00E46467">
          <w:pPr>
            <w:pStyle w:val="a5"/>
          </w:pPr>
          <w:r>
            <w:t>Стр. </w:t>
          </w:r>
          <w:r>
            <w:fldChar w:fldCharType="begin"/>
          </w:r>
          <w:r>
            <w:instrText>PAGE</w:instrText>
          </w:r>
          <w:r>
            <w:fldChar w:fldCharType="separate"/>
          </w:r>
          <w:r w:rsidR="003035CF">
            <w:rPr>
              <w:noProof/>
            </w:rPr>
            <w:t>3</w:t>
          </w:r>
          <w:r>
            <w:fldChar w:fldCharType="end"/>
          </w:r>
          <w:r>
            <w:t> из </w:t>
          </w:r>
          <w:r>
            <w:fldChar w:fldCharType="begin"/>
          </w:r>
          <w:r>
            <w:instrText>NUMPAGES</w:instrText>
          </w:r>
          <w:r>
            <w:fldChar w:fldCharType="separate"/>
          </w:r>
          <w:r w:rsidR="003035CF">
            <w:rPr>
              <w:noProof/>
            </w:rPr>
            <w:t>14</w:t>
          </w:r>
          <w:r>
            <w:fldChar w:fldCharType="end"/>
          </w:r>
        </w:p>
      </w:tc>
    </w:tr>
    <w:tr w:rsidR="00E46467">
      <w:trPr>
        <w:cantSplit/>
        <w:trHeight w:val="310"/>
      </w:trPr>
      <w:tc>
        <w:tcPr>
          <w:tcW w:w="1129" w:type="dxa"/>
          <w:vMerge/>
        </w:tcPr>
        <w:p w:rsidR="00E46467" w:rsidRDefault="00E46467">
          <w:pPr>
            <w:pStyle w:val="a3"/>
          </w:pPr>
        </w:p>
      </w:tc>
      <w:tc>
        <w:tcPr>
          <w:tcW w:w="1921" w:type="dxa"/>
          <w:vAlign w:val="center"/>
        </w:tcPr>
        <w:p w:rsidR="00E46467" w:rsidRDefault="00E46467">
          <w:pPr>
            <w:pStyle w:val="a5"/>
          </w:pPr>
          <w:r>
            <w:t>Интегрированная система менеджмента</w:t>
          </w:r>
        </w:p>
      </w:tc>
      <w:tc>
        <w:tcPr>
          <w:tcW w:w="0" w:type="auto"/>
          <w:vAlign w:val="center"/>
        </w:tcPr>
        <w:p w:rsidR="00E46467" w:rsidRDefault="00E46467">
          <w:pPr>
            <w:pStyle w:val="a5"/>
          </w:pPr>
          <w:r>
            <w:t>И ВКТУ 026-I-2023</w:t>
          </w:r>
        </w:p>
        <w:p w:rsidR="00E46467" w:rsidRDefault="00E46467">
          <w:pPr>
            <w:pStyle w:val="a5"/>
          </w:pPr>
          <w:r>
            <w:t>Разработка и оформление Рабочей учебной программы (Силлабус) в НАО «ВКТУ имени Д. Серикбаева»</w:t>
          </w:r>
        </w:p>
      </w:tc>
      <w:tc>
        <w:tcPr>
          <w:tcW w:w="1501" w:type="dxa"/>
          <w:vMerge/>
        </w:tcPr>
        <w:p w:rsidR="00E46467" w:rsidRDefault="00E46467">
          <w:pPr>
            <w:pStyle w:val="a3"/>
          </w:pPr>
        </w:p>
      </w:tc>
    </w:tr>
  </w:tbl>
  <w:p w:rsidR="00E46467" w:rsidRDefault="00E4646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54165"/>
    <w:rsid w:val="00057665"/>
    <w:rsid w:val="00095EEB"/>
    <w:rsid w:val="001C5D94"/>
    <w:rsid w:val="003035CF"/>
    <w:rsid w:val="00433FCC"/>
    <w:rsid w:val="00434DF0"/>
    <w:rsid w:val="005B653F"/>
    <w:rsid w:val="009C0445"/>
    <w:rsid w:val="00AB1E3F"/>
    <w:rsid w:val="00BA2564"/>
    <w:rsid w:val="00BC1812"/>
    <w:rsid w:val="00C378EF"/>
    <w:rsid w:val="00CD4AEB"/>
    <w:rsid w:val="00D036D0"/>
    <w:rsid w:val="00E11E82"/>
    <w:rsid w:val="00E46467"/>
    <w:rsid w:val="00ED0BEF"/>
    <w:rsid w:val="00F23242"/>
    <w:rsid w:val="00F46DD9"/>
    <w:rsid w:val="00F54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3DEDA6-CDB8-4141-8D29-539F71ECD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pPr>
      <w:spacing w:after="0" w:line="240" w:lineRule="auto"/>
      <w:jc w:val="both"/>
    </w:pPr>
    <w:rPr>
      <w:rFonts w:ascii="Times New Roman" w:hAnsi="Times New Roman" w:cs="Times New Roman"/>
      <w:sz w:val="24"/>
    </w:rPr>
  </w:style>
  <w:style w:type="paragraph" w:customStyle="1" w:styleId="a4">
    <w:pPr>
      <w:spacing w:after="0" w:line="240" w:lineRule="auto"/>
      <w:jc w:val="center"/>
    </w:pPr>
    <w:rPr>
      <w:rFonts w:ascii="Times New Roman" w:hAnsi="Times New Roman" w:cs="Times New Roman"/>
      <w:b/>
    </w:rPr>
  </w:style>
  <w:style w:type="paragraph" w:customStyle="1" w:styleId="a5">
    <w:pPr>
      <w:spacing w:after="0" w:line="240" w:lineRule="auto"/>
      <w:jc w:val="center"/>
    </w:pPr>
    <w:rPr>
      <w:rFonts w:ascii="Tahoma" w:hAnsi="Tahoma" w:cs="Tahoma"/>
      <w:b/>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351C8-EEE4-4949-AB21-59D6CD974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3114</Words>
  <Characters>17750</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Алёна Хакимова</cp:lastModifiedBy>
  <cp:revision>14</cp:revision>
  <dcterms:created xsi:type="dcterms:W3CDTF">2024-09-17T06:55:00Z</dcterms:created>
  <dcterms:modified xsi:type="dcterms:W3CDTF">2026-09-29T08:28:00Z</dcterms:modified>
</cp:coreProperties>
</file>